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713" w:rsidRPr="00EF46D5" w:rsidRDefault="00EF46D5" w:rsidP="00EF46D5">
      <w:pPr>
        <w:spacing w:after="0" w:line="360" w:lineRule="auto"/>
        <w:ind w:firstLine="709"/>
        <w:jc w:val="right"/>
        <w:rPr>
          <w:rFonts w:ascii="Times New Roman" w:eastAsia="Times New Roman" w:hAnsi="Times New Roman" w:cs="Times New Roman"/>
          <w:sz w:val="36"/>
          <w:szCs w:val="28"/>
          <w:lang w:val="uk-UA" w:eastAsia="ru-RU"/>
        </w:rPr>
      </w:pPr>
      <w:r>
        <w:rPr>
          <w:rFonts w:ascii="Times New Roman" w:eastAsia="Times New Roman" w:hAnsi="Times New Roman" w:cs="Times New Roman"/>
          <w:sz w:val="36"/>
          <w:szCs w:val="28"/>
          <w:lang w:val="en-US" w:eastAsia="ru-RU"/>
        </w:rPr>
        <w:t xml:space="preserve"> </w:t>
      </w:r>
      <w:r>
        <w:rPr>
          <w:rFonts w:ascii="Times New Roman" w:eastAsia="Times New Roman" w:hAnsi="Times New Roman" w:cs="Times New Roman"/>
          <w:sz w:val="36"/>
          <w:szCs w:val="28"/>
          <w:lang w:val="uk-UA" w:eastAsia="ru-RU"/>
        </w:rPr>
        <w:t>Компетентність, роль</w:t>
      </w:r>
    </w:p>
    <w:p w:rsidR="00713B8E" w:rsidRDefault="00713B8E" w:rsidP="00713B8E">
      <w:pPr>
        <w:spacing w:after="0" w:line="360" w:lineRule="auto"/>
        <w:ind w:firstLine="709"/>
        <w:jc w:val="center"/>
        <w:rPr>
          <w:rFonts w:ascii="Times New Roman" w:eastAsia="Times New Roman" w:hAnsi="Times New Roman" w:cs="Times New Roman"/>
          <w:sz w:val="36"/>
          <w:szCs w:val="28"/>
          <w:lang w:eastAsia="ru-RU"/>
        </w:rPr>
      </w:pPr>
    </w:p>
    <w:p w:rsidR="00713B8E" w:rsidRDefault="00713B8E" w:rsidP="00713B8E">
      <w:pPr>
        <w:spacing w:after="0" w:line="360" w:lineRule="auto"/>
        <w:ind w:firstLine="709"/>
        <w:jc w:val="center"/>
        <w:rPr>
          <w:rFonts w:ascii="Times New Roman" w:eastAsia="Times New Roman" w:hAnsi="Times New Roman" w:cs="Times New Roman"/>
          <w:sz w:val="36"/>
          <w:szCs w:val="28"/>
          <w:lang w:eastAsia="ru-RU"/>
        </w:rPr>
      </w:pPr>
    </w:p>
    <w:p w:rsidR="00713B8E" w:rsidRDefault="00713B8E" w:rsidP="00713B8E">
      <w:pPr>
        <w:spacing w:after="0" w:line="360" w:lineRule="auto"/>
        <w:ind w:firstLine="709"/>
        <w:jc w:val="center"/>
        <w:rPr>
          <w:rFonts w:ascii="Times New Roman" w:eastAsia="Times New Roman" w:hAnsi="Times New Roman" w:cs="Times New Roman"/>
          <w:sz w:val="36"/>
          <w:szCs w:val="28"/>
          <w:lang w:eastAsia="ru-RU"/>
        </w:rPr>
      </w:pPr>
    </w:p>
    <w:p w:rsidR="00713B8E" w:rsidRDefault="00713B8E" w:rsidP="00713B8E">
      <w:pPr>
        <w:spacing w:after="0" w:line="360" w:lineRule="auto"/>
        <w:ind w:firstLine="709"/>
        <w:jc w:val="center"/>
        <w:rPr>
          <w:rFonts w:ascii="Times New Roman" w:eastAsia="Times New Roman" w:hAnsi="Times New Roman" w:cs="Times New Roman"/>
          <w:sz w:val="36"/>
          <w:szCs w:val="28"/>
          <w:lang w:eastAsia="ru-RU"/>
        </w:rPr>
      </w:pPr>
    </w:p>
    <w:p w:rsidR="00713B8E" w:rsidRDefault="00713B8E" w:rsidP="00713B8E">
      <w:pPr>
        <w:spacing w:after="0" w:line="360" w:lineRule="auto"/>
        <w:ind w:firstLine="709"/>
        <w:jc w:val="center"/>
        <w:rPr>
          <w:rFonts w:ascii="Times New Roman" w:eastAsia="Times New Roman" w:hAnsi="Times New Roman" w:cs="Times New Roman"/>
          <w:sz w:val="36"/>
          <w:szCs w:val="28"/>
          <w:lang w:val="uk-UA" w:eastAsia="ru-RU"/>
        </w:rPr>
      </w:pPr>
    </w:p>
    <w:p w:rsidR="00713B8E" w:rsidRDefault="00713B8E" w:rsidP="00713B8E">
      <w:pPr>
        <w:spacing w:after="0" w:line="360" w:lineRule="auto"/>
        <w:ind w:firstLine="709"/>
        <w:jc w:val="center"/>
        <w:rPr>
          <w:rFonts w:ascii="Times New Roman" w:eastAsia="Times New Roman" w:hAnsi="Times New Roman" w:cs="Times New Roman"/>
          <w:sz w:val="36"/>
          <w:szCs w:val="28"/>
          <w:lang w:val="uk-UA" w:eastAsia="ru-RU"/>
        </w:rPr>
      </w:pPr>
    </w:p>
    <w:p w:rsidR="00256713" w:rsidRPr="00713B8E" w:rsidRDefault="00713B8E" w:rsidP="00E2296B">
      <w:pPr>
        <w:spacing w:after="0" w:line="360" w:lineRule="auto"/>
        <w:ind w:firstLine="709"/>
        <w:jc w:val="center"/>
        <w:rPr>
          <w:rFonts w:ascii="Times New Roman" w:eastAsia="Times New Roman" w:hAnsi="Times New Roman" w:cs="Times New Roman"/>
          <w:sz w:val="36"/>
          <w:szCs w:val="28"/>
          <w:lang w:val="uk-UA" w:eastAsia="ru-RU"/>
        </w:rPr>
      </w:pPr>
      <w:r>
        <w:rPr>
          <w:rFonts w:ascii="Times New Roman" w:eastAsia="Times New Roman" w:hAnsi="Times New Roman" w:cs="Times New Roman"/>
          <w:sz w:val="36"/>
          <w:szCs w:val="28"/>
          <w:lang w:val="uk-UA" w:eastAsia="ru-RU"/>
        </w:rPr>
        <w:t xml:space="preserve">«Розвиток соціально – психологічної та </w:t>
      </w:r>
      <w:r w:rsidR="00E2296B">
        <w:rPr>
          <w:rFonts w:ascii="Times New Roman" w:eastAsia="Times New Roman" w:hAnsi="Times New Roman" w:cs="Times New Roman"/>
          <w:sz w:val="36"/>
          <w:szCs w:val="28"/>
          <w:lang w:val="uk-UA" w:eastAsia="ru-RU"/>
        </w:rPr>
        <w:t>рольової</w:t>
      </w:r>
      <w:r>
        <w:rPr>
          <w:rFonts w:ascii="Times New Roman" w:eastAsia="Times New Roman" w:hAnsi="Times New Roman" w:cs="Times New Roman"/>
          <w:sz w:val="36"/>
          <w:szCs w:val="28"/>
          <w:lang w:val="uk-UA" w:eastAsia="ru-RU"/>
        </w:rPr>
        <w:t xml:space="preserve"> компетентності у тренінговій роботі із старшокласниками»</w:t>
      </w:r>
    </w:p>
    <w:p w:rsidR="00256713" w:rsidRDefault="00256713" w:rsidP="00256713">
      <w:pPr>
        <w:spacing w:after="0" w:line="360" w:lineRule="auto"/>
        <w:ind w:firstLine="709"/>
        <w:rPr>
          <w:rFonts w:ascii="Times New Roman" w:eastAsia="Times New Roman" w:hAnsi="Times New Roman" w:cs="Times New Roman"/>
          <w:sz w:val="36"/>
          <w:szCs w:val="28"/>
          <w:lang w:eastAsia="ru-RU"/>
        </w:rPr>
      </w:pPr>
    </w:p>
    <w:p w:rsidR="00256713" w:rsidRDefault="00256713" w:rsidP="00256713">
      <w:pPr>
        <w:spacing w:after="0" w:line="360" w:lineRule="auto"/>
        <w:ind w:firstLine="709"/>
        <w:rPr>
          <w:rFonts w:ascii="Times New Roman" w:eastAsia="Times New Roman" w:hAnsi="Times New Roman" w:cs="Times New Roman"/>
          <w:sz w:val="36"/>
          <w:szCs w:val="28"/>
          <w:lang w:eastAsia="ru-RU"/>
        </w:rPr>
      </w:pPr>
    </w:p>
    <w:p w:rsidR="00256713" w:rsidRDefault="00256713" w:rsidP="00256713">
      <w:pPr>
        <w:spacing w:after="0" w:line="360" w:lineRule="auto"/>
        <w:ind w:firstLine="709"/>
        <w:rPr>
          <w:rFonts w:ascii="Times New Roman" w:eastAsia="Times New Roman" w:hAnsi="Times New Roman" w:cs="Times New Roman"/>
          <w:sz w:val="36"/>
          <w:szCs w:val="28"/>
          <w:lang w:eastAsia="ru-RU"/>
        </w:rPr>
      </w:pPr>
    </w:p>
    <w:p w:rsidR="00256713" w:rsidRDefault="00256713" w:rsidP="00256713">
      <w:pPr>
        <w:spacing w:after="0" w:line="360" w:lineRule="auto"/>
        <w:ind w:firstLine="709"/>
        <w:rPr>
          <w:rFonts w:ascii="Times New Roman" w:eastAsia="Times New Roman" w:hAnsi="Times New Roman" w:cs="Times New Roman"/>
          <w:sz w:val="36"/>
          <w:szCs w:val="28"/>
          <w:lang w:eastAsia="ru-RU"/>
        </w:rPr>
      </w:pPr>
    </w:p>
    <w:p w:rsidR="00256713" w:rsidRDefault="00256713" w:rsidP="00256713">
      <w:pPr>
        <w:spacing w:after="0" w:line="360" w:lineRule="auto"/>
        <w:ind w:firstLine="709"/>
        <w:rPr>
          <w:rFonts w:ascii="Times New Roman" w:eastAsia="Times New Roman" w:hAnsi="Times New Roman" w:cs="Times New Roman"/>
          <w:sz w:val="36"/>
          <w:szCs w:val="28"/>
          <w:lang w:eastAsia="ru-RU"/>
        </w:rPr>
      </w:pP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eastAsia="ru-RU"/>
        </w:rPr>
      </w:pP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eastAsia="ru-RU"/>
        </w:rPr>
      </w:pP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eastAsia="ru-RU"/>
        </w:rPr>
      </w:pP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eastAsia="ru-RU"/>
        </w:rPr>
      </w:pP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eastAsia="ru-RU"/>
        </w:rPr>
      </w:pP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eastAsia="ru-RU"/>
        </w:rPr>
      </w:pP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eastAsia="ru-RU"/>
        </w:rPr>
      </w:pP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eastAsia="ru-RU"/>
        </w:rPr>
      </w:pP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eastAsia="ru-RU"/>
        </w:rPr>
      </w:pP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eastAsia="ru-RU"/>
        </w:rPr>
      </w:pPr>
    </w:p>
    <w:p w:rsidR="00EF46D5" w:rsidRDefault="00EF46D5" w:rsidP="00256713">
      <w:pPr>
        <w:spacing w:after="0" w:line="360" w:lineRule="auto"/>
        <w:jc w:val="center"/>
        <w:rPr>
          <w:rFonts w:ascii="Times New Roman" w:eastAsia="Calibri" w:hAnsi="Times New Roman" w:cs="Times New Roman"/>
          <w:sz w:val="28"/>
          <w:lang w:val="uk-UA"/>
        </w:rPr>
      </w:pPr>
    </w:p>
    <w:p w:rsidR="00713B8E" w:rsidRDefault="00EF46D5" w:rsidP="00256713">
      <w:pPr>
        <w:spacing w:after="0" w:line="360" w:lineRule="auto"/>
        <w:jc w:val="center"/>
        <w:rPr>
          <w:rFonts w:ascii="Times New Roman" w:eastAsia="Calibri" w:hAnsi="Times New Roman" w:cs="Times New Roman"/>
          <w:sz w:val="28"/>
          <w:lang w:val="uk-UA"/>
        </w:rPr>
      </w:pPr>
      <w:r>
        <w:rPr>
          <w:rFonts w:ascii="Times New Roman" w:eastAsia="Calibri" w:hAnsi="Times New Roman" w:cs="Times New Roman"/>
          <w:sz w:val="28"/>
          <w:lang w:val="uk-UA"/>
        </w:rPr>
        <w:t>2018 р.</w:t>
      </w:r>
      <w:r w:rsidR="00713B8E">
        <w:rPr>
          <w:rFonts w:ascii="Times New Roman" w:eastAsia="Calibri" w:hAnsi="Times New Roman" w:cs="Times New Roman"/>
          <w:sz w:val="28"/>
          <w:lang w:val="uk-UA"/>
        </w:rPr>
        <w:br w:type="page"/>
      </w:r>
    </w:p>
    <w:p w:rsidR="00256713" w:rsidRPr="00256713" w:rsidRDefault="00256713" w:rsidP="00256713">
      <w:pPr>
        <w:spacing w:after="0" w:line="360" w:lineRule="auto"/>
        <w:jc w:val="center"/>
        <w:rPr>
          <w:rFonts w:ascii="Times New Roman" w:eastAsia="Calibri" w:hAnsi="Times New Roman" w:cs="Times New Roman"/>
          <w:sz w:val="28"/>
          <w:lang w:val="uk-UA"/>
        </w:rPr>
      </w:pPr>
      <w:r w:rsidRPr="00256713">
        <w:rPr>
          <w:rFonts w:ascii="Times New Roman" w:eastAsia="Calibri" w:hAnsi="Times New Roman" w:cs="Times New Roman"/>
          <w:sz w:val="28"/>
          <w:lang w:val="uk-UA"/>
        </w:rPr>
        <w:lastRenderedPageBreak/>
        <w:t>ЗМІСТ</w:t>
      </w:r>
    </w:p>
    <w:tbl>
      <w:tblPr>
        <w:tblStyle w:val="aff"/>
        <w:tblW w:w="0" w:type="auto"/>
        <w:tblLook w:val="04A0" w:firstRow="1" w:lastRow="0" w:firstColumn="1" w:lastColumn="0" w:noHBand="0" w:noVBand="1"/>
      </w:tblPr>
      <w:tblGrid>
        <w:gridCol w:w="1242"/>
        <w:gridCol w:w="7683"/>
        <w:gridCol w:w="646"/>
      </w:tblGrid>
      <w:tr w:rsidR="00256713" w:rsidRPr="00256713"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p>
        </w:tc>
        <w:tc>
          <w:tcPr>
            <w:tcW w:w="7683"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Вступ</w:t>
            </w:r>
          </w:p>
        </w:tc>
        <w:tc>
          <w:tcPr>
            <w:tcW w:w="646" w:type="dxa"/>
          </w:tcPr>
          <w:p w:rsidR="00256713" w:rsidRPr="00256713" w:rsidRDefault="00256713" w:rsidP="008815CA">
            <w:pPr>
              <w:spacing w:line="276" w:lineRule="auto"/>
              <w:jc w:val="center"/>
              <w:rPr>
                <w:rFonts w:ascii="Times New Roman" w:eastAsia="Calibri" w:hAnsi="Times New Roman" w:cs="Times New Roman"/>
                <w:sz w:val="28"/>
              </w:rPr>
            </w:pPr>
            <w:r w:rsidRPr="00256713">
              <w:rPr>
                <w:rFonts w:ascii="Times New Roman" w:eastAsia="Calibri" w:hAnsi="Times New Roman" w:cs="Times New Roman"/>
                <w:sz w:val="28"/>
              </w:rPr>
              <w:t>3</w:t>
            </w:r>
          </w:p>
        </w:tc>
      </w:tr>
      <w:tr w:rsidR="00256713" w:rsidRPr="00256713"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Розділ 1</w:t>
            </w:r>
          </w:p>
        </w:tc>
        <w:tc>
          <w:tcPr>
            <w:tcW w:w="7683"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Теоретико</w:t>
            </w:r>
            <w:r w:rsidR="005F0716">
              <w:rPr>
                <w:rFonts w:ascii="Times New Roman" w:eastAsia="Calibri" w:hAnsi="Times New Roman" w:cs="Times New Roman"/>
                <w:sz w:val="28"/>
              </w:rPr>
              <w:t> </w:t>
            </w:r>
            <w:r w:rsidRPr="00256713">
              <w:rPr>
                <w:rFonts w:ascii="Times New Roman" w:eastAsia="Calibri" w:hAnsi="Times New Roman" w:cs="Times New Roman"/>
                <w:sz w:val="28"/>
              </w:rPr>
              <w:t>‒</w:t>
            </w:r>
            <w:r w:rsidR="005F0716">
              <w:rPr>
                <w:rFonts w:ascii="Times New Roman" w:eastAsia="Calibri" w:hAnsi="Times New Roman" w:cs="Times New Roman"/>
                <w:sz w:val="28"/>
              </w:rPr>
              <w:t> </w:t>
            </w:r>
            <w:r w:rsidRPr="00256713">
              <w:rPr>
                <w:rFonts w:ascii="Times New Roman" w:eastAsia="Calibri" w:hAnsi="Times New Roman" w:cs="Times New Roman"/>
                <w:sz w:val="28"/>
              </w:rPr>
              <w:t>методологічні основи вивчення соціально – психологічної та рольової компетентності</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6</w:t>
            </w:r>
          </w:p>
        </w:tc>
      </w:tr>
      <w:tr w:rsidR="00256713" w:rsidRPr="00256713"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1.1</w:t>
            </w:r>
          </w:p>
        </w:tc>
        <w:tc>
          <w:tcPr>
            <w:tcW w:w="7683" w:type="dxa"/>
          </w:tcPr>
          <w:p w:rsidR="00256713" w:rsidRPr="00256713" w:rsidRDefault="005F0716" w:rsidP="008815CA">
            <w:pPr>
              <w:spacing w:line="276" w:lineRule="auto"/>
              <w:jc w:val="both"/>
              <w:rPr>
                <w:rFonts w:ascii="Times New Roman" w:eastAsia="Calibri" w:hAnsi="Times New Roman" w:cs="Times New Roman"/>
                <w:sz w:val="28"/>
              </w:rPr>
            </w:pPr>
            <w:r>
              <w:rPr>
                <w:rFonts w:ascii="Times New Roman" w:eastAsia="Calibri" w:hAnsi="Times New Roman" w:cs="Times New Roman"/>
                <w:sz w:val="28"/>
              </w:rPr>
              <w:t>Аналіз феномену соціально </w:t>
            </w:r>
            <w:r w:rsidR="00256713" w:rsidRPr="00256713">
              <w:rPr>
                <w:rFonts w:ascii="Times New Roman" w:eastAsia="Calibri" w:hAnsi="Times New Roman" w:cs="Times New Roman"/>
                <w:sz w:val="28"/>
              </w:rPr>
              <w:t>‒</w:t>
            </w:r>
            <w:r>
              <w:rPr>
                <w:rFonts w:ascii="Times New Roman" w:eastAsia="Calibri" w:hAnsi="Times New Roman" w:cs="Times New Roman"/>
                <w:sz w:val="28"/>
              </w:rPr>
              <w:t> </w:t>
            </w:r>
            <w:r w:rsidR="00256713" w:rsidRPr="00256713">
              <w:rPr>
                <w:rFonts w:ascii="Times New Roman" w:eastAsia="Calibri" w:hAnsi="Times New Roman" w:cs="Times New Roman"/>
                <w:sz w:val="28"/>
              </w:rPr>
              <w:t>психологічної компетентності особистості</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6</w:t>
            </w:r>
          </w:p>
        </w:tc>
      </w:tr>
      <w:tr w:rsidR="00256713" w:rsidRPr="00256713"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1.2</w:t>
            </w:r>
          </w:p>
        </w:tc>
        <w:tc>
          <w:tcPr>
            <w:tcW w:w="7683"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 xml:space="preserve">Рольова компетентність як умова гармонійності внутрішнього світу особистості </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8</w:t>
            </w:r>
          </w:p>
        </w:tc>
      </w:tr>
      <w:tr w:rsidR="00256713" w:rsidRPr="00256713"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1.3</w:t>
            </w:r>
          </w:p>
        </w:tc>
        <w:tc>
          <w:tcPr>
            <w:tcW w:w="7683" w:type="dxa"/>
          </w:tcPr>
          <w:p w:rsidR="00256713" w:rsidRPr="00256713" w:rsidRDefault="005F0716" w:rsidP="008815CA">
            <w:pPr>
              <w:spacing w:line="276" w:lineRule="auto"/>
              <w:jc w:val="both"/>
              <w:rPr>
                <w:rFonts w:ascii="Times New Roman" w:eastAsia="Calibri" w:hAnsi="Times New Roman" w:cs="Times New Roman"/>
                <w:sz w:val="28"/>
              </w:rPr>
            </w:pPr>
            <w:r>
              <w:rPr>
                <w:rFonts w:ascii="Times New Roman" w:eastAsia="Calibri" w:hAnsi="Times New Roman" w:cs="Times New Roman"/>
                <w:sz w:val="28"/>
              </w:rPr>
              <w:t>Становлення соціально </w:t>
            </w:r>
            <w:r w:rsidR="00256713" w:rsidRPr="00256713">
              <w:rPr>
                <w:rFonts w:ascii="Times New Roman" w:eastAsia="Calibri" w:hAnsi="Times New Roman" w:cs="Times New Roman"/>
                <w:sz w:val="28"/>
              </w:rPr>
              <w:t>‒</w:t>
            </w:r>
            <w:r>
              <w:rPr>
                <w:rFonts w:ascii="Times New Roman" w:eastAsia="Calibri" w:hAnsi="Times New Roman" w:cs="Times New Roman"/>
                <w:sz w:val="28"/>
              </w:rPr>
              <w:t> </w:t>
            </w:r>
            <w:r w:rsidR="00256713" w:rsidRPr="00256713">
              <w:rPr>
                <w:rFonts w:ascii="Times New Roman" w:eastAsia="Calibri" w:hAnsi="Times New Roman" w:cs="Times New Roman"/>
                <w:sz w:val="28"/>
              </w:rPr>
              <w:t>психологічної та рольової компетентності у старшокласників</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11</w:t>
            </w:r>
          </w:p>
        </w:tc>
      </w:tr>
      <w:tr w:rsidR="00256713" w:rsidRPr="00256713"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p>
        </w:tc>
        <w:tc>
          <w:tcPr>
            <w:tcW w:w="7683"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Висновки до розділу 1</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13</w:t>
            </w:r>
          </w:p>
        </w:tc>
      </w:tr>
      <w:tr w:rsidR="00256713" w:rsidRPr="0000262F"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Розділ 2</w:t>
            </w:r>
          </w:p>
        </w:tc>
        <w:tc>
          <w:tcPr>
            <w:tcW w:w="7683"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Емпіричне дослідження становлення та взаємозв’язку соціально</w:t>
            </w:r>
            <w:r w:rsidR="005F0716">
              <w:rPr>
                <w:rFonts w:ascii="Times New Roman" w:eastAsia="Calibri" w:hAnsi="Times New Roman" w:cs="Times New Roman"/>
                <w:sz w:val="28"/>
              </w:rPr>
              <w:t> ‒ </w:t>
            </w:r>
            <w:r w:rsidRPr="00256713">
              <w:rPr>
                <w:rFonts w:ascii="Times New Roman" w:eastAsia="Calibri" w:hAnsi="Times New Roman" w:cs="Times New Roman"/>
                <w:sz w:val="28"/>
              </w:rPr>
              <w:t>психологічної та рольової компетентності в юнацькому віці</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14</w:t>
            </w:r>
          </w:p>
        </w:tc>
      </w:tr>
      <w:tr w:rsidR="00256713" w:rsidRPr="00256713"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2.1</w:t>
            </w:r>
          </w:p>
        </w:tc>
        <w:tc>
          <w:tcPr>
            <w:tcW w:w="7683"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Обґрунтування плану дослідження та діагностичного комплексу</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14</w:t>
            </w:r>
          </w:p>
        </w:tc>
      </w:tr>
      <w:tr w:rsidR="00256713" w:rsidRPr="00256713"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2.2</w:t>
            </w:r>
          </w:p>
        </w:tc>
        <w:tc>
          <w:tcPr>
            <w:tcW w:w="7683"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Кількісний та якісний аналіз результатів дослідження</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15</w:t>
            </w:r>
          </w:p>
        </w:tc>
      </w:tr>
      <w:tr w:rsidR="00256713" w:rsidRPr="00256713"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2.3</w:t>
            </w:r>
          </w:p>
        </w:tc>
        <w:tc>
          <w:tcPr>
            <w:tcW w:w="7683"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Методологія тренінгової програми та основні методи тренінгу</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26</w:t>
            </w:r>
          </w:p>
        </w:tc>
      </w:tr>
      <w:tr w:rsidR="00256713" w:rsidRPr="00256713" w:rsidTr="00FF175D">
        <w:trPr>
          <w:trHeight w:val="1058"/>
        </w:trPr>
        <w:tc>
          <w:tcPr>
            <w:tcW w:w="1242"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2.4</w:t>
            </w:r>
          </w:p>
        </w:tc>
        <w:tc>
          <w:tcPr>
            <w:tcW w:w="7683"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Апробація програми</w:t>
            </w:r>
            <w:r w:rsidR="005F0716">
              <w:rPr>
                <w:rFonts w:ascii="Times New Roman" w:eastAsia="Calibri" w:hAnsi="Times New Roman" w:cs="Times New Roman"/>
                <w:sz w:val="28"/>
              </w:rPr>
              <w:t xml:space="preserve"> тренінгу з розвитку  соціально </w:t>
            </w:r>
            <w:r w:rsidRPr="00256713">
              <w:rPr>
                <w:rFonts w:ascii="Times New Roman" w:eastAsia="Calibri" w:hAnsi="Times New Roman" w:cs="Times New Roman"/>
                <w:sz w:val="28"/>
              </w:rPr>
              <w:t>‒</w:t>
            </w:r>
            <w:r w:rsidR="005F0716">
              <w:rPr>
                <w:rFonts w:ascii="Times New Roman" w:eastAsia="Calibri" w:hAnsi="Times New Roman" w:cs="Times New Roman"/>
                <w:sz w:val="28"/>
              </w:rPr>
              <w:t> </w:t>
            </w:r>
            <w:r w:rsidRPr="00256713">
              <w:rPr>
                <w:rFonts w:ascii="Times New Roman" w:eastAsia="Calibri" w:hAnsi="Times New Roman" w:cs="Times New Roman"/>
                <w:sz w:val="28"/>
              </w:rPr>
              <w:t>психологічної та життєвої компетентності старшокласників</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29</w:t>
            </w:r>
          </w:p>
        </w:tc>
      </w:tr>
      <w:tr w:rsidR="00256713" w:rsidRPr="00256713"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p>
        </w:tc>
        <w:tc>
          <w:tcPr>
            <w:tcW w:w="7683" w:type="dxa"/>
          </w:tcPr>
          <w:p w:rsidR="00256713" w:rsidRPr="006A2C47" w:rsidRDefault="00256713" w:rsidP="008815CA">
            <w:pPr>
              <w:spacing w:line="276" w:lineRule="auto"/>
              <w:jc w:val="both"/>
              <w:rPr>
                <w:rFonts w:ascii="Times New Roman" w:eastAsia="Calibri" w:hAnsi="Times New Roman" w:cs="Times New Roman"/>
                <w:sz w:val="28"/>
                <w:lang w:val="en-US"/>
              </w:rPr>
            </w:pPr>
            <w:r w:rsidRPr="00256713">
              <w:rPr>
                <w:rFonts w:ascii="Times New Roman" w:eastAsia="Calibri" w:hAnsi="Times New Roman" w:cs="Times New Roman"/>
                <w:sz w:val="28"/>
              </w:rPr>
              <w:t>Висновки до розділу 2</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31</w:t>
            </w:r>
          </w:p>
        </w:tc>
      </w:tr>
      <w:tr w:rsidR="00256713" w:rsidRPr="00256713"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p>
        </w:tc>
        <w:tc>
          <w:tcPr>
            <w:tcW w:w="7683"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Загальні висновки</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32</w:t>
            </w:r>
          </w:p>
        </w:tc>
      </w:tr>
      <w:tr w:rsidR="00256713" w:rsidRPr="00256713"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p>
        </w:tc>
        <w:tc>
          <w:tcPr>
            <w:tcW w:w="7683"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Список використаних джерел</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34</w:t>
            </w:r>
          </w:p>
        </w:tc>
      </w:tr>
      <w:tr w:rsidR="00256713" w:rsidRPr="00256713" w:rsidTr="00FF175D">
        <w:tc>
          <w:tcPr>
            <w:tcW w:w="1242" w:type="dxa"/>
          </w:tcPr>
          <w:p w:rsidR="00256713" w:rsidRPr="00256713" w:rsidRDefault="00256713" w:rsidP="008815CA">
            <w:pPr>
              <w:spacing w:line="276" w:lineRule="auto"/>
              <w:jc w:val="both"/>
              <w:rPr>
                <w:rFonts w:ascii="Times New Roman" w:eastAsia="Calibri" w:hAnsi="Times New Roman" w:cs="Times New Roman"/>
                <w:sz w:val="28"/>
              </w:rPr>
            </w:pPr>
          </w:p>
        </w:tc>
        <w:tc>
          <w:tcPr>
            <w:tcW w:w="7683" w:type="dxa"/>
          </w:tcPr>
          <w:p w:rsidR="00256713" w:rsidRPr="00256713" w:rsidRDefault="00256713" w:rsidP="008815CA">
            <w:pPr>
              <w:spacing w:line="276" w:lineRule="auto"/>
              <w:jc w:val="both"/>
              <w:rPr>
                <w:rFonts w:ascii="Times New Roman" w:eastAsia="Calibri" w:hAnsi="Times New Roman" w:cs="Times New Roman"/>
                <w:sz w:val="28"/>
              </w:rPr>
            </w:pPr>
            <w:r w:rsidRPr="00256713">
              <w:rPr>
                <w:rFonts w:ascii="Times New Roman" w:eastAsia="Calibri" w:hAnsi="Times New Roman" w:cs="Times New Roman"/>
                <w:sz w:val="28"/>
              </w:rPr>
              <w:t>Додатки</w:t>
            </w:r>
          </w:p>
        </w:tc>
        <w:tc>
          <w:tcPr>
            <w:tcW w:w="646" w:type="dxa"/>
          </w:tcPr>
          <w:p w:rsidR="00256713" w:rsidRPr="00256713" w:rsidRDefault="0000262F" w:rsidP="008815CA">
            <w:pPr>
              <w:spacing w:line="276" w:lineRule="auto"/>
              <w:jc w:val="center"/>
              <w:rPr>
                <w:rFonts w:ascii="Times New Roman" w:eastAsia="Calibri" w:hAnsi="Times New Roman" w:cs="Times New Roman"/>
                <w:sz w:val="28"/>
              </w:rPr>
            </w:pPr>
            <w:r>
              <w:rPr>
                <w:rFonts w:ascii="Times New Roman" w:eastAsia="Calibri" w:hAnsi="Times New Roman" w:cs="Times New Roman"/>
                <w:sz w:val="28"/>
              </w:rPr>
              <w:t>37</w:t>
            </w:r>
          </w:p>
        </w:tc>
      </w:tr>
    </w:tbl>
    <w:p w:rsidR="00256713" w:rsidRPr="00256713" w:rsidRDefault="00256713" w:rsidP="00256713">
      <w:pPr>
        <w:spacing w:after="0" w:line="360" w:lineRule="auto"/>
        <w:jc w:val="both"/>
        <w:rPr>
          <w:rFonts w:ascii="Times New Roman" w:eastAsia="Times New Roman" w:hAnsi="Times New Roman" w:cs="Times New Roman"/>
          <w:sz w:val="28"/>
          <w:szCs w:val="28"/>
          <w:lang w:val="uk-UA" w:eastAsia="ru-RU"/>
        </w:rPr>
      </w:pPr>
    </w:p>
    <w:p w:rsidR="00256713" w:rsidRPr="00256713" w:rsidRDefault="00256713" w:rsidP="00256713">
      <w:pPr>
        <w:keepNext/>
        <w:widowControl w:val="0"/>
        <w:suppressAutoHyphens/>
        <w:spacing w:before="240" w:after="120" w:line="360" w:lineRule="auto"/>
        <w:ind w:firstLine="709"/>
        <w:contextualSpacing/>
        <w:jc w:val="center"/>
        <w:outlineLvl w:val="1"/>
        <w:rPr>
          <w:rFonts w:ascii="Times New Roman" w:eastAsia="Times New Roman" w:hAnsi="Times New Roman" w:cs="Times New Roman"/>
          <w:b/>
          <w:bCs/>
          <w:iCs/>
          <w:sz w:val="28"/>
          <w:szCs w:val="28"/>
          <w:lang w:val="uk-UA" w:eastAsia="ru-RU"/>
        </w:rPr>
      </w:pPr>
      <w:r w:rsidRPr="00256713">
        <w:rPr>
          <w:rFonts w:ascii="Times New Roman" w:eastAsia="Times New Roman" w:hAnsi="Times New Roman" w:cs="Times New Roman"/>
          <w:b/>
          <w:bCs/>
          <w:iCs/>
          <w:sz w:val="28"/>
          <w:szCs w:val="28"/>
          <w:lang w:val="uk-UA" w:eastAsia="ru-RU"/>
        </w:rPr>
        <w:br w:type="page"/>
      </w:r>
    </w:p>
    <w:p w:rsidR="00256713" w:rsidRPr="00256713" w:rsidRDefault="00256713" w:rsidP="00256713">
      <w:pPr>
        <w:keepNext/>
        <w:widowControl w:val="0"/>
        <w:suppressAutoHyphens/>
        <w:spacing w:before="240" w:after="120" w:line="360" w:lineRule="auto"/>
        <w:ind w:firstLine="709"/>
        <w:contextualSpacing/>
        <w:jc w:val="center"/>
        <w:outlineLvl w:val="1"/>
        <w:rPr>
          <w:rFonts w:ascii="Times New Roman" w:eastAsia="Times New Roman" w:hAnsi="Times New Roman" w:cs="Times New Roman"/>
          <w:b/>
          <w:bCs/>
          <w:iCs/>
          <w:sz w:val="28"/>
          <w:szCs w:val="28"/>
          <w:lang w:val="uk-UA" w:eastAsia="ru-RU"/>
        </w:rPr>
      </w:pPr>
      <w:r w:rsidRPr="00256713">
        <w:rPr>
          <w:rFonts w:ascii="Times New Roman" w:eastAsia="Times New Roman" w:hAnsi="Times New Roman" w:cs="Times New Roman"/>
          <w:b/>
          <w:bCs/>
          <w:iCs/>
          <w:sz w:val="28"/>
          <w:szCs w:val="28"/>
          <w:lang w:val="uk-UA" w:eastAsia="ru-RU"/>
        </w:rPr>
        <w:lastRenderedPageBreak/>
        <w:t>ВСТУП</w:t>
      </w:r>
    </w:p>
    <w:p w:rsidR="00256713" w:rsidRPr="00256713" w:rsidRDefault="00256713" w:rsidP="00256713">
      <w:pPr>
        <w:keepNext/>
        <w:widowControl w:val="0"/>
        <w:suppressAutoHyphens/>
        <w:spacing w:before="240" w:after="120" w:line="360" w:lineRule="auto"/>
        <w:ind w:firstLine="709"/>
        <w:contextualSpacing/>
        <w:jc w:val="center"/>
        <w:outlineLvl w:val="1"/>
        <w:rPr>
          <w:rFonts w:ascii="Times New Roman" w:eastAsia="Times New Roman" w:hAnsi="Times New Roman" w:cs="Times New Roman"/>
          <w:b/>
          <w:bCs/>
          <w:iCs/>
          <w:sz w:val="28"/>
          <w:szCs w:val="28"/>
          <w:lang w:val="uk-UA" w:eastAsia="ru-RU"/>
        </w:rPr>
      </w:pPr>
    </w:p>
    <w:p w:rsidR="00327F38" w:rsidRDefault="00256713" w:rsidP="00285652">
      <w:pPr>
        <w:keepNext/>
        <w:widowControl w:val="0"/>
        <w:suppressAutoHyphens/>
        <w:spacing w:before="240" w:after="120" w:line="360" w:lineRule="auto"/>
        <w:contextualSpacing/>
        <w:jc w:val="both"/>
        <w:outlineLvl w:val="1"/>
        <w:rPr>
          <w:rFonts w:ascii="Times New Roman" w:eastAsia="Times New Roman" w:hAnsi="Times New Roman" w:cs="Times New Roman"/>
          <w:bCs/>
          <w:iCs/>
          <w:sz w:val="28"/>
          <w:szCs w:val="28"/>
          <w:lang w:val="uk-UA" w:eastAsia="ru-RU"/>
        </w:rPr>
      </w:pPr>
      <w:r w:rsidRPr="00256713">
        <w:rPr>
          <w:rFonts w:ascii="Times New Roman" w:eastAsia="Times New Roman" w:hAnsi="Times New Roman" w:cs="Times New Roman"/>
          <w:b/>
          <w:bCs/>
          <w:iCs/>
          <w:sz w:val="28"/>
          <w:szCs w:val="28"/>
          <w:lang w:val="uk-UA" w:eastAsia="ru-RU"/>
        </w:rPr>
        <w:tab/>
        <w:t xml:space="preserve">Актуальність роботи. </w:t>
      </w:r>
      <w:r w:rsidR="0015419E" w:rsidRPr="007D5929">
        <w:rPr>
          <w:rFonts w:ascii="Times New Roman" w:eastAsia="Times New Roman" w:hAnsi="Times New Roman" w:cs="Times New Roman"/>
          <w:b/>
          <w:bCs/>
          <w:iCs/>
          <w:sz w:val="28"/>
          <w:szCs w:val="28"/>
          <w:lang w:val="uk-UA" w:eastAsia="ru-RU"/>
        </w:rPr>
        <w:t xml:space="preserve"> </w:t>
      </w:r>
      <w:r w:rsidRPr="00256713">
        <w:rPr>
          <w:rFonts w:ascii="Times New Roman" w:eastAsia="Times New Roman" w:hAnsi="Times New Roman" w:cs="Times New Roman"/>
          <w:bCs/>
          <w:iCs/>
          <w:sz w:val="28"/>
          <w:szCs w:val="28"/>
          <w:lang w:val="uk-UA" w:eastAsia="ru-RU"/>
        </w:rPr>
        <w:t xml:space="preserve">На етапі соціально ‒ економічних перетворень, що відбуваються в Україні, зростає роль особистісної активності, відповідальності та професіоналізму. Тому в останній час, зростає увага психолого ‒ педагогічної науки до вивчення різних виявів особистісних виборів  як передумов на шляху особистості до успішного самоствердження та взаємодії з оточуючими.  Інтерес до проблеми компетентності виник в теорії  комунікації, соціології управління та соціальної психології. В даний час </w:t>
      </w:r>
      <w:r w:rsidR="008477B5">
        <w:rPr>
          <w:rFonts w:ascii="Times New Roman" w:eastAsia="Times New Roman" w:hAnsi="Times New Roman" w:cs="Times New Roman"/>
          <w:bCs/>
          <w:iCs/>
          <w:sz w:val="28"/>
          <w:szCs w:val="28"/>
          <w:lang w:val="uk-UA" w:eastAsia="ru-RU"/>
        </w:rPr>
        <w:br/>
      </w:r>
      <w:r w:rsidRPr="00256713">
        <w:rPr>
          <w:rFonts w:ascii="Times New Roman" w:eastAsia="Times New Roman" w:hAnsi="Times New Roman" w:cs="Times New Roman"/>
          <w:bCs/>
          <w:iCs/>
          <w:sz w:val="28"/>
          <w:szCs w:val="28"/>
          <w:lang w:val="uk-UA" w:eastAsia="ru-RU"/>
        </w:rPr>
        <w:t>соціальн</w:t>
      </w:r>
      <w:r w:rsidR="00E2296B">
        <w:rPr>
          <w:rFonts w:ascii="Times New Roman" w:eastAsia="Times New Roman" w:hAnsi="Times New Roman" w:cs="Times New Roman"/>
          <w:bCs/>
          <w:iCs/>
          <w:sz w:val="28"/>
          <w:szCs w:val="28"/>
          <w:lang w:val="uk-UA" w:eastAsia="ru-RU"/>
        </w:rPr>
        <w:t>о</w:t>
      </w:r>
      <w:r w:rsidR="008477B5">
        <w:rPr>
          <w:rFonts w:ascii="Times New Roman" w:eastAsia="Times New Roman" w:hAnsi="Times New Roman" w:cs="Times New Roman"/>
          <w:bCs/>
          <w:iCs/>
          <w:sz w:val="28"/>
          <w:szCs w:val="28"/>
          <w:lang w:val="uk-UA" w:eastAsia="ru-RU"/>
        </w:rPr>
        <w:t> ‒ </w:t>
      </w:r>
      <w:r w:rsidR="0015419E">
        <w:rPr>
          <w:rFonts w:ascii="Times New Roman" w:eastAsia="Times New Roman" w:hAnsi="Times New Roman" w:cs="Times New Roman"/>
          <w:bCs/>
          <w:iCs/>
          <w:sz w:val="28"/>
          <w:szCs w:val="28"/>
          <w:lang w:val="uk-UA" w:eastAsia="ru-RU"/>
        </w:rPr>
        <w:t>психологічна</w:t>
      </w:r>
      <w:r w:rsidRPr="00256713">
        <w:rPr>
          <w:rFonts w:ascii="Times New Roman" w:eastAsia="Times New Roman" w:hAnsi="Times New Roman" w:cs="Times New Roman"/>
          <w:bCs/>
          <w:iCs/>
          <w:sz w:val="28"/>
          <w:szCs w:val="28"/>
          <w:lang w:val="uk-UA" w:eastAsia="ru-RU"/>
        </w:rPr>
        <w:t xml:space="preserve"> компет</w:t>
      </w:r>
      <w:r w:rsidR="0015419E">
        <w:rPr>
          <w:rFonts w:ascii="Times New Roman" w:eastAsia="Times New Roman" w:hAnsi="Times New Roman" w:cs="Times New Roman"/>
          <w:bCs/>
          <w:iCs/>
          <w:sz w:val="28"/>
          <w:szCs w:val="28"/>
          <w:lang w:val="uk-UA" w:eastAsia="ru-RU"/>
        </w:rPr>
        <w:t>ентність стає все більш значущою</w:t>
      </w:r>
      <w:r w:rsidRPr="00256713">
        <w:rPr>
          <w:rFonts w:ascii="Times New Roman" w:eastAsia="Times New Roman" w:hAnsi="Times New Roman" w:cs="Times New Roman"/>
          <w:bCs/>
          <w:iCs/>
          <w:sz w:val="28"/>
          <w:szCs w:val="28"/>
          <w:lang w:val="uk-UA" w:eastAsia="ru-RU"/>
        </w:rPr>
        <w:t xml:space="preserve"> в усіх сферах соціального життя людини та визнається інтегративною характеристикою сучасної людини ( </w:t>
      </w:r>
      <w:r w:rsidR="00FF175D">
        <w:rPr>
          <w:rFonts w:ascii="Times New Roman" w:eastAsia="Times New Roman" w:hAnsi="Times New Roman" w:cs="Times New Roman"/>
          <w:bCs/>
          <w:iCs/>
          <w:sz w:val="28"/>
          <w:szCs w:val="28"/>
          <w:lang w:val="uk-UA" w:eastAsia="ru-RU"/>
        </w:rPr>
        <w:t xml:space="preserve">Л.А. Баранова, В.Н. Куніцина </w:t>
      </w:r>
      <w:r w:rsidRPr="00256713">
        <w:rPr>
          <w:rFonts w:ascii="Times New Roman" w:eastAsia="Times New Roman" w:hAnsi="Times New Roman" w:cs="Times New Roman"/>
          <w:bCs/>
          <w:iCs/>
          <w:sz w:val="28"/>
          <w:szCs w:val="28"/>
          <w:lang w:val="uk-UA" w:eastAsia="ru-RU"/>
        </w:rPr>
        <w:t>та ін.</w:t>
      </w:r>
      <w:r w:rsidR="0015419E">
        <w:rPr>
          <w:rFonts w:ascii="Times New Roman" w:eastAsia="Times New Roman" w:hAnsi="Times New Roman" w:cs="Times New Roman"/>
          <w:bCs/>
          <w:iCs/>
          <w:sz w:val="28"/>
          <w:szCs w:val="28"/>
          <w:lang w:val="uk-UA" w:eastAsia="ru-RU"/>
        </w:rPr>
        <w:t>). Саме якість соціально</w:t>
      </w:r>
      <w:r w:rsidR="008477B5">
        <w:rPr>
          <w:rFonts w:ascii="Times New Roman" w:eastAsia="Times New Roman" w:hAnsi="Times New Roman" w:cs="Times New Roman"/>
          <w:bCs/>
          <w:iCs/>
          <w:sz w:val="28"/>
          <w:szCs w:val="28"/>
          <w:lang w:val="uk-UA" w:eastAsia="ru-RU"/>
        </w:rPr>
        <w:t xml:space="preserve"> ‒ </w:t>
      </w:r>
      <w:r w:rsidR="0015419E">
        <w:rPr>
          <w:rFonts w:ascii="Times New Roman" w:eastAsia="Times New Roman" w:hAnsi="Times New Roman" w:cs="Times New Roman"/>
          <w:bCs/>
          <w:iCs/>
          <w:sz w:val="28"/>
          <w:szCs w:val="28"/>
          <w:lang w:val="uk-UA" w:eastAsia="ru-RU"/>
        </w:rPr>
        <w:t>психологічна компетенція</w:t>
      </w:r>
      <w:r w:rsidRPr="00256713">
        <w:rPr>
          <w:rFonts w:ascii="Times New Roman" w:eastAsia="Times New Roman" w:hAnsi="Times New Roman" w:cs="Times New Roman"/>
          <w:bCs/>
          <w:iCs/>
          <w:sz w:val="28"/>
          <w:szCs w:val="28"/>
          <w:lang w:val="uk-UA" w:eastAsia="ru-RU"/>
        </w:rPr>
        <w:t xml:space="preserve"> характеризує людину, як таку, що здатна до адаптації та самореалізації в умовах сучасного суспільства. Разом з тим, аналі</w:t>
      </w:r>
      <w:r>
        <w:rPr>
          <w:rFonts w:ascii="Times New Roman" w:eastAsia="Times New Roman" w:hAnsi="Times New Roman" w:cs="Times New Roman"/>
          <w:bCs/>
          <w:iCs/>
          <w:sz w:val="28"/>
          <w:szCs w:val="28"/>
          <w:lang w:val="uk-UA" w:eastAsia="ru-RU"/>
        </w:rPr>
        <w:t>з літератури показує, що розгля</w:t>
      </w:r>
      <w:r w:rsidRPr="00256713">
        <w:rPr>
          <w:rFonts w:ascii="Times New Roman" w:eastAsia="Times New Roman" w:hAnsi="Times New Roman" w:cs="Times New Roman"/>
          <w:bCs/>
          <w:iCs/>
          <w:sz w:val="28"/>
          <w:szCs w:val="28"/>
          <w:lang w:val="uk-UA" w:eastAsia="ru-RU"/>
        </w:rPr>
        <w:t xml:space="preserve">дання даної проблеми часто носить досить загальний  характер. </w:t>
      </w:r>
      <w:r w:rsidR="0015419E">
        <w:rPr>
          <w:rFonts w:ascii="Times New Roman" w:eastAsia="Times New Roman" w:hAnsi="Times New Roman" w:cs="Times New Roman"/>
          <w:bCs/>
          <w:iCs/>
          <w:sz w:val="28"/>
          <w:szCs w:val="28"/>
          <w:lang w:val="uk-UA" w:eastAsia="ru-RU"/>
        </w:rPr>
        <w:t>Соціально</w:t>
      </w:r>
      <w:r w:rsidR="00FA572E">
        <w:rPr>
          <w:rFonts w:ascii="Times New Roman" w:eastAsia="Times New Roman" w:hAnsi="Times New Roman" w:cs="Times New Roman"/>
          <w:bCs/>
          <w:iCs/>
          <w:sz w:val="28"/>
          <w:szCs w:val="28"/>
          <w:lang w:val="uk-UA" w:eastAsia="ru-RU"/>
        </w:rPr>
        <w:t xml:space="preserve"> ‒ </w:t>
      </w:r>
      <w:r w:rsidR="0015419E">
        <w:rPr>
          <w:rFonts w:ascii="Times New Roman" w:eastAsia="Times New Roman" w:hAnsi="Times New Roman" w:cs="Times New Roman"/>
          <w:bCs/>
          <w:iCs/>
          <w:sz w:val="28"/>
          <w:szCs w:val="28"/>
          <w:lang w:val="uk-UA" w:eastAsia="ru-RU"/>
        </w:rPr>
        <w:t xml:space="preserve">психологічна компетентність в юнацькому віці </w:t>
      </w:r>
      <w:r w:rsidRPr="00256713">
        <w:rPr>
          <w:rFonts w:ascii="Times New Roman" w:eastAsia="Times New Roman" w:hAnsi="Times New Roman" w:cs="Times New Roman"/>
          <w:bCs/>
          <w:iCs/>
          <w:sz w:val="28"/>
          <w:szCs w:val="28"/>
          <w:lang w:val="uk-UA" w:eastAsia="ru-RU"/>
        </w:rPr>
        <w:t>відрізняється від компетенції дорослої людини, але вона також передбачає наявність знань про взаємодію людей,</w:t>
      </w:r>
      <w:r w:rsidR="0015419E">
        <w:rPr>
          <w:rFonts w:ascii="Times New Roman" w:eastAsia="Times New Roman" w:hAnsi="Times New Roman" w:cs="Times New Roman"/>
          <w:bCs/>
          <w:iCs/>
          <w:sz w:val="28"/>
          <w:szCs w:val="28"/>
          <w:lang w:val="uk-UA" w:eastAsia="ru-RU"/>
        </w:rPr>
        <w:t xml:space="preserve"> взаєморозуміння як у сім'ї та </w:t>
      </w:r>
      <w:r w:rsidRPr="00256713">
        <w:rPr>
          <w:rFonts w:ascii="Times New Roman" w:eastAsia="Times New Roman" w:hAnsi="Times New Roman" w:cs="Times New Roman"/>
          <w:bCs/>
          <w:iCs/>
          <w:sz w:val="28"/>
          <w:szCs w:val="28"/>
          <w:lang w:val="uk-UA" w:eastAsia="ru-RU"/>
        </w:rPr>
        <w:t xml:space="preserve">в групі однолітків. </w:t>
      </w:r>
    </w:p>
    <w:p w:rsidR="00327F38" w:rsidRDefault="00256713" w:rsidP="00327F38">
      <w:pPr>
        <w:keepNext/>
        <w:widowControl w:val="0"/>
        <w:suppressAutoHyphens/>
        <w:spacing w:before="240" w:after="120" w:line="360" w:lineRule="auto"/>
        <w:ind w:firstLine="708"/>
        <w:contextualSpacing/>
        <w:jc w:val="both"/>
        <w:outlineLvl w:val="1"/>
        <w:rPr>
          <w:rFonts w:ascii="Times New Roman" w:eastAsia="Times New Roman" w:hAnsi="Times New Roman" w:cs="Times New Roman"/>
          <w:bCs/>
          <w:iCs/>
          <w:sz w:val="28"/>
          <w:szCs w:val="28"/>
          <w:lang w:val="uk-UA" w:eastAsia="ru-RU"/>
        </w:rPr>
      </w:pPr>
      <w:r w:rsidRPr="00256713">
        <w:rPr>
          <w:rFonts w:ascii="Times New Roman" w:eastAsia="Times New Roman" w:hAnsi="Times New Roman" w:cs="Times New Roman"/>
          <w:bCs/>
          <w:iCs/>
          <w:sz w:val="28"/>
          <w:szCs w:val="28"/>
          <w:lang w:val="uk-UA" w:eastAsia="ru-RU"/>
        </w:rPr>
        <w:t xml:space="preserve">В умовах нестабільного, несприятливого та агресивного соціального середовища, особливо у відношенні молодого покоління, старшокласникам вкрай необхідно навчитися добре орієнтуватися в ситуаціях, специфічних для їх віку, тобто, </w:t>
      </w:r>
      <w:r w:rsidR="0015419E">
        <w:rPr>
          <w:rFonts w:ascii="Times New Roman" w:eastAsia="Times New Roman" w:hAnsi="Times New Roman" w:cs="Times New Roman"/>
          <w:bCs/>
          <w:iCs/>
          <w:sz w:val="28"/>
          <w:szCs w:val="28"/>
          <w:lang w:val="uk-UA" w:eastAsia="ru-RU"/>
        </w:rPr>
        <w:t xml:space="preserve">розвивати свій соціальний інтелект </w:t>
      </w:r>
      <w:r w:rsidRPr="00256713">
        <w:rPr>
          <w:rFonts w:ascii="Times New Roman" w:eastAsia="Times New Roman" w:hAnsi="Times New Roman" w:cs="Times New Roman"/>
          <w:bCs/>
          <w:iCs/>
          <w:sz w:val="28"/>
          <w:szCs w:val="28"/>
          <w:lang w:val="uk-UA" w:eastAsia="ru-RU"/>
        </w:rPr>
        <w:t xml:space="preserve"> для вирішення актуальних в даному віці соціальних завдань.</w:t>
      </w:r>
      <w:r w:rsidR="00285652">
        <w:rPr>
          <w:rFonts w:ascii="Times New Roman" w:eastAsia="Times New Roman" w:hAnsi="Times New Roman" w:cs="Times New Roman"/>
          <w:bCs/>
          <w:iCs/>
          <w:sz w:val="28"/>
          <w:szCs w:val="28"/>
          <w:lang w:val="uk-UA" w:eastAsia="ru-RU"/>
        </w:rPr>
        <w:t xml:space="preserve"> </w:t>
      </w:r>
    </w:p>
    <w:p w:rsidR="00256713" w:rsidRPr="00A903C6" w:rsidRDefault="00285652" w:rsidP="00327F38">
      <w:pPr>
        <w:keepNext/>
        <w:widowControl w:val="0"/>
        <w:suppressAutoHyphens/>
        <w:spacing w:before="240" w:after="120" w:line="360" w:lineRule="auto"/>
        <w:ind w:firstLine="708"/>
        <w:contextualSpacing/>
        <w:jc w:val="both"/>
        <w:outlineLvl w:val="1"/>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Старшокласники опановують нові соціальні позиції та ролі. Серед них є ті, що можуть стати стрижнем для життєвого шляху особистості. Важливо, щоб юнак чи дівчина володіли рольовою гнучкістю, експериментували з різними рольовими позиціями і в той же час могли їх критично їх оцінити. Як відзначає П.</w:t>
      </w:r>
      <w:r w:rsidR="00327F38">
        <w:rPr>
          <w:rFonts w:ascii="Times New Roman" w:eastAsia="Times New Roman" w:hAnsi="Times New Roman" w:cs="Times New Roman"/>
          <w:bCs/>
          <w:iCs/>
          <w:sz w:val="28"/>
          <w:szCs w:val="28"/>
          <w:lang w:val="uk-UA" w:eastAsia="ru-RU"/>
        </w:rPr>
        <w:t> </w:t>
      </w:r>
      <w:r>
        <w:rPr>
          <w:rFonts w:ascii="Times New Roman" w:eastAsia="Times New Roman" w:hAnsi="Times New Roman" w:cs="Times New Roman"/>
          <w:bCs/>
          <w:iCs/>
          <w:sz w:val="28"/>
          <w:szCs w:val="28"/>
          <w:lang w:val="uk-UA" w:eastAsia="ru-RU"/>
        </w:rPr>
        <w:t>П.</w:t>
      </w:r>
      <w:r w:rsidR="008477B5">
        <w:rPr>
          <w:rFonts w:ascii="Times New Roman" w:eastAsia="Times New Roman" w:hAnsi="Times New Roman" w:cs="Times New Roman"/>
          <w:bCs/>
          <w:iCs/>
          <w:sz w:val="28"/>
          <w:szCs w:val="28"/>
          <w:lang w:val="uk-UA" w:eastAsia="ru-RU"/>
        </w:rPr>
        <w:t> </w:t>
      </w:r>
      <w:r>
        <w:rPr>
          <w:rFonts w:ascii="Times New Roman" w:eastAsia="Times New Roman" w:hAnsi="Times New Roman" w:cs="Times New Roman"/>
          <w:bCs/>
          <w:iCs/>
          <w:sz w:val="28"/>
          <w:szCs w:val="28"/>
          <w:lang w:val="uk-UA" w:eastAsia="ru-RU"/>
        </w:rPr>
        <w:t>Горностай, ч</w:t>
      </w:r>
      <w:r w:rsidRPr="00285652">
        <w:rPr>
          <w:rFonts w:ascii="Times New Roman" w:eastAsia="Times New Roman" w:hAnsi="Times New Roman" w:cs="Times New Roman"/>
          <w:bCs/>
          <w:iCs/>
          <w:sz w:val="28"/>
          <w:szCs w:val="28"/>
          <w:lang w:val="uk-UA" w:eastAsia="ru-RU"/>
        </w:rPr>
        <w:t>им багатша система життєвих ролей людини, тим б</w:t>
      </w:r>
      <w:r w:rsidR="00327F38">
        <w:rPr>
          <w:rFonts w:ascii="Times New Roman" w:eastAsia="Times New Roman" w:hAnsi="Times New Roman" w:cs="Times New Roman"/>
          <w:bCs/>
          <w:iCs/>
          <w:sz w:val="28"/>
          <w:szCs w:val="28"/>
          <w:lang w:val="uk-UA" w:eastAsia="ru-RU"/>
        </w:rPr>
        <w:t>ільш багатогранною</w:t>
      </w:r>
      <w:r>
        <w:rPr>
          <w:rFonts w:ascii="Times New Roman" w:eastAsia="Times New Roman" w:hAnsi="Times New Roman" w:cs="Times New Roman"/>
          <w:bCs/>
          <w:iCs/>
          <w:sz w:val="28"/>
          <w:szCs w:val="28"/>
          <w:lang w:val="uk-UA" w:eastAsia="ru-RU"/>
        </w:rPr>
        <w:t xml:space="preserve"> є</w:t>
      </w:r>
      <w:r w:rsidRPr="00285652">
        <w:rPr>
          <w:rFonts w:ascii="Times New Roman" w:eastAsia="Times New Roman" w:hAnsi="Times New Roman" w:cs="Times New Roman"/>
          <w:bCs/>
          <w:iCs/>
          <w:sz w:val="28"/>
          <w:szCs w:val="28"/>
          <w:lang w:val="uk-UA" w:eastAsia="ru-RU"/>
        </w:rPr>
        <w:t xml:space="preserve"> її взаємодія з різноманітними соціальними ситуаціями, до яких </w:t>
      </w:r>
      <w:r w:rsidR="00327F38">
        <w:rPr>
          <w:rFonts w:ascii="Times New Roman" w:eastAsia="Times New Roman" w:hAnsi="Times New Roman" w:cs="Times New Roman"/>
          <w:bCs/>
          <w:iCs/>
          <w:sz w:val="28"/>
          <w:szCs w:val="28"/>
          <w:lang w:val="uk-UA" w:eastAsia="ru-RU"/>
        </w:rPr>
        <w:lastRenderedPageBreak/>
        <w:t xml:space="preserve">вона може </w:t>
      </w:r>
      <w:r w:rsidRPr="00285652">
        <w:rPr>
          <w:rFonts w:ascii="Times New Roman" w:eastAsia="Times New Roman" w:hAnsi="Times New Roman" w:cs="Times New Roman"/>
          <w:bCs/>
          <w:iCs/>
          <w:sz w:val="28"/>
          <w:szCs w:val="28"/>
          <w:lang w:val="uk-UA" w:eastAsia="ru-RU"/>
        </w:rPr>
        <w:t xml:space="preserve">адаптуватися. </w:t>
      </w:r>
      <w:r w:rsidR="00327F38">
        <w:rPr>
          <w:rFonts w:ascii="Times New Roman" w:eastAsia="Calibri" w:hAnsi="Times New Roman" w:cs="Times New Roman"/>
          <w:sz w:val="28"/>
          <w:szCs w:val="28"/>
          <w:lang w:val="uk-UA"/>
        </w:rPr>
        <w:t>Проблема дефіциту ролей, яка</w:t>
      </w:r>
      <w:r w:rsidR="00327F38" w:rsidRPr="00327F38">
        <w:rPr>
          <w:rFonts w:ascii="Times New Roman" w:eastAsia="Calibri" w:hAnsi="Times New Roman" w:cs="Times New Roman"/>
          <w:sz w:val="28"/>
          <w:szCs w:val="28"/>
          <w:lang w:val="uk-UA"/>
        </w:rPr>
        <w:t xml:space="preserve"> може спостерігатися в період становлення особисто</w:t>
      </w:r>
      <w:r w:rsidR="00327F38">
        <w:rPr>
          <w:rFonts w:ascii="Times New Roman" w:eastAsia="Calibri" w:hAnsi="Times New Roman" w:cs="Times New Roman"/>
          <w:sz w:val="28"/>
          <w:szCs w:val="28"/>
          <w:lang w:val="uk-UA"/>
        </w:rPr>
        <w:t>сті юнаків, не буде патологічною</w:t>
      </w:r>
      <w:r w:rsidR="00327F38" w:rsidRPr="00327F38">
        <w:rPr>
          <w:rFonts w:ascii="Times New Roman" w:eastAsia="Calibri" w:hAnsi="Times New Roman" w:cs="Times New Roman"/>
          <w:sz w:val="28"/>
          <w:szCs w:val="28"/>
          <w:lang w:val="uk-UA"/>
        </w:rPr>
        <w:t>, адже втрачені ролі можуть бути заміщеними іншими, в тому числі і уявними. Всі вище зазначені актуальні наукові проблеми обумовили тему та мету дослідження.</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b/>
          <w:sz w:val="28"/>
          <w:szCs w:val="28"/>
          <w:lang w:val="uk-UA" w:eastAsia="ru-RU"/>
        </w:rPr>
        <w:t>Мета</w:t>
      </w:r>
      <w:r w:rsidRPr="00256713">
        <w:rPr>
          <w:rFonts w:ascii="Times New Roman" w:eastAsia="Times New Roman" w:hAnsi="Times New Roman" w:cs="Times New Roman"/>
          <w:sz w:val="28"/>
          <w:szCs w:val="28"/>
          <w:lang w:val="uk-UA" w:eastAsia="ru-RU"/>
        </w:rPr>
        <w:t xml:space="preserve"> дослідження полягає у вивченні психологічних умов становлення соціально ‒ психологічної та рольової компетентності старшокласників та апробації програми розвитку відповідних компетенцій у </w:t>
      </w:r>
      <w:r w:rsidR="0015419E">
        <w:rPr>
          <w:rFonts w:ascii="Times New Roman" w:eastAsia="Times New Roman" w:hAnsi="Times New Roman" w:cs="Times New Roman"/>
          <w:sz w:val="28"/>
          <w:szCs w:val="28"/>
          <w:lang w:val="uk-UA" w:eastAsia="ru-RU"/>
        </w:rPr>
        <w:t>контексті тренінгової роботи</w:t>
      </w:r>
      <w:r w:rsidRPr="00256713">
        <w:rPr>
          <w:rFonts w:ascii="Times New Roman" w:eastAsia="Times New Roman" w:hAnsi="Times New Roman" w:cs="Times New Roman"/>
          <w:sz w:val="28"/>
          <w:szCs w:val="28"/>
          <w:lang w:val="uk-UA" w:eastAsia="ru-RU"/>
        </w:rPr>
        <w:t xml:space="preserve"> психолога в школі.</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b/>
          <w:sz w:val="28"/>
          <w:szCs w:val="28"/>
          <w:lang w:val="uk-UA" w:eastAsia="ru-RU"/>
        </w:rPr>
        <w:t xml:space="preserve">Об’єктом дослідження </w:t>
      </w:r>
      <w:r w:rsidRPr="00256713">
        <w:rPr>
          <w:rFonts w:ascii="Times New Roman" w:eastAsia="Times New Roman" w:hAnsi="Times New Roman" w:cs="Times New Roman"/>
          <w:sz w:val="28"/>
          <w:szCs w:val="28"/>
          <w:lang w:val="uk-UA" w:eastAsia="ru-RU"/>
        </w:rPr>
        <w:t>виступають соціально ‒ психологічна і рольова компетентність старшокласників.</w:t>
      </w:r>
    </w:p>
    <w:p w:rsidR="00256713" w:rsidRPr="00256713" w:rsidRDefault="008477B5" w:rsidP="00256713">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Предмет дослідження </w:t>
      </w:r>
      <w:r w:rsidR="00256713" w:rsidRPr="00256713">
        <w:rPr>
          <w:rFonts w:ascii="Times New Roman" w:eastAsia="Times New Roman" w:hAnsi="Times New Roman" w:cs="Times New Roman"/>
          <w:sz w:val="28"/>
          <w:szCs w:val="28"/>
          <w:lang w:val="uk-UA" w:eastAsia="ru-RU"/>
        </w:rPr>
        <w:t>психологічні умови розвитку соціально</w:t>
      </w:r>
      <w:r>
        <w:rPr>
          <w:rFonts w:ascii="Times New Roman" w:eastAsia="Times New Roman" w:hAnsi="Times New Roman" w:cs="Times New Roman"/>
          <w:sz w:val="28"/>
          <w:szCs w:val="28"/>
          <w:lang w:val="uk-UA" w:eastAsia="ru-RU"/>
        </w:rPr>
        <w:t> ‒ </w:t>
      </w:r>
      <w:r w:rsidR="00A903C6">
        <w:rPr>
          <w:rFonts w:ascii="Times New Roman" w:eastAsia="Times New Roman" w:hAnsi="Times New Roman" w:cs="Times New Roman"/>
          <w:sz w:val="28"/>
          <w:szCs w:val="28"/>
          <w:lang w:val="uk-UA" w:eastAsia="ru-RU"/>
        </w:rPr>
        <w:t>психологічної</w:t>
      </w:r>
      <w:r w:rsidR="00256713" w:rsidRPr="00256713">
        <w:rPr>
          <w:rFonts w:ascii="Times New Roman" w:eastAsia="Times New Roman" w:hAnsi="Times New Roman" w:cs="Times New Roman"/>
          <w:sz w:val="28"/>
          <w:szCs w:val="28"/>
          <w:lang w:val="uk-UA" w:eastAsia="ru-RU"/>
        </w:rPr>
        <w:t xml:space="preserve"> та рольової компетентності старшокласників.</w:t>
      </w:r>
    </w:p>
    <w:p w:rsidR="00256713" w:rsidRPr="00256713" w:rsidRDefault="00256713" w:rsidP="00256713">
      <w:pPr>
        <w:spacing w:after="0" w:line="360" w:lineRule="auto"/>
        <w:ind w:firstLine="709"/>
        <w:jc w:val="both"/>
        <w:rPr>
          <w:rFonts w:ascii="Times New Roman" w:eastAsia="Times New Roman" w:hAnsi="Times New Roman" w:cs="Times New Roman"/>
          <w:b/>
          <w:sz w:val="28"/>
          <w:szCs w:val="28"/>
          <w:lang w:val="uk-UA" w:eastAsia="ru-RU"/>
        </w:rPr>
      </w:pPr>
      <w:r w:rsidRPr="00256713">
        <w:rPr>
          <w:rFonts w:ascii="Times New Roman" w:eastAsia="Times New Roman" w:hAnsi="Times New Roman" w:cs="Times New Roman"/>
          <w:b/>
          <w:sz w:val="28"/>
          <w:szCs w:val="28"/>
          <w:lang w:val="uk-UA" w:eastAsia="ru-RU"/>
        </w:rPr>
        <w:t xml:space="preserve">Завдання дослідження </w:t>
      </w:r>
      <w:r w:rsidRPr="00256713">
        <w:rPr>
          <w:rFonts w:ascii="Times New Roman" w:eastAsia="Times New Roman" w:hAnsi="Times New Roman" w:cs="Times New Roman"/>
          <w:sz w:val="28"/>
          <w:szCs w:val="28"/>
          <w:lang w:val="uk-UA" w:eastAsia="ru-RU"/>
        </w:rPr>
        <w:t>полягали у наступному</w:t>
      </w:r>
      <w:r w:rsidRPr="00256713">
        <w:rPr>
          <w:rFonts w:ascii="Times New Roman" w:eastAsia="Times New Roman" w:hAnsi="Times New Roman" w:cs="Times New Roman"/>
          <w:b/>
          <w:sz w:val="28"/>
          <w:szCs w:val="28"/>
          <w:lang w:val="uk-UA" w:eastAsia="ru-RU"/>
        </w:rPr>
        <w:t>:</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 проаналізувати сучасні концепції феномену соціально‒психологічної та рольової компетентності в психології, соціології та суміжних науках;</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2) провести емпіричне дослідження вікової специфіки складових соціально ‒ психологічної та рольової компетентності у старшокласників;</w:t>
      </w:r>
    </w:p>
    <w:p w:rsidR="00256713" w:rsidRPr="00256713" w:rsidRDefault="00327F38" w:rsidP="00256713">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256713" w:rsidRPr="00256713">
        <w:rPr>
          <w:rFonts w:ascii="Times New Roman" w:eastAsia="Times New Roman" w:hAnsi="Times New Roman" w:cs="Times New Roman"/>
          <w:sz w:val="28"/>
          <w:szCs w:val="28"/>
          <w:lang w:val="uk-UA" w:eastAsia="ru-RU"/>
        </w:rPr>
        <w:t>) апробувати тренінгові техніки становлення соціально</w:t>
      </w:r>
      <w:r w:rsidR="008477B5">
        <w:rPr>
          <w:rFonts w:ascii="Times New Roman" w:eastAsia="Times New Roman" w:hAnsi="Times New Roman" w:cs="Times New Roman"/>
          <w:sz w:val="28"/>
          <w:szCs w:val="28"/>
          <w:lang w:val="uk-UA" w:eastAsia="ru-RU"/>
        </w:rPr>
        <w:t xml:space="preserve"> </w:t>
      </w:r>
      <w:r w:rsidR="00256713" w:rsidRPr="00256713">
        <w:rPr>
          <w:rFonts w:ascii="Times New Roman" w:eastAsia="Times New Roman" w:hAnsi="Times New Roman" w:cs="Times New Roman"/>
          <w:sz w:val="28"/>
          <w:szCs w:val="28"/>
          <w:lang w:val="uk-UA" w:eastAsia="ru-RU"/>
        </w:rPr>
        <w:t>‒</w:t>
      </w:r>
      <w:r w:rsidR="008477B5">
        <w:rPr>
          <w:rFonts w:ascii="Times New Roman" w:eastAsia="Times New Roman" w:hAnsi="Times New Roman" w:cs="Times New Roman"/>
          <w:sz w:val="28"/>
          <w:szCs w:val="28"/>
          <w:lang w:val="uk-UA" w:eastAsia="ru-RU"/>
        </w:rPr>
        <w:t xml:space="preserve"> </w:t>
      </w:r>
      <w:r w:rsidR="00256713" w:rsidRPr="00256713">
        <w:rPr>
          <w:rFonts w:ascii="Times New Roman" w:eastAsia="Times New Roman" w:hAnsi="Times New Roman" w:cs="Times New Roman"/>
          <w:sz w:val="28"/>
          <w:szCs w:val="28"/>
          <w:lang w:val="uk-UA" w:eastAsia="ru-RU"/>
        </w:rPr>
        <w:t>психологічної та рольової компетентності через систему психологічних годин у 10–11 класах загальноосвітньої школи.</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b/>
          <w:sz w:val="28"/>
          <w:szCs w:val="28"/>
          <w:lang w:val="uk-UA" w:eastAsia="ru-RU"/>
        </w:rPr>
        <w:t xml:space="preserve">Гіпотеза дослідження. </w:t>
      </w:r>
      <w:r w:rsidRPr="00256713">
        <w:rPr>
          <w:rFonts w:ascii="Times New Roman" w:eastAsia="Times New Roman" w:hAnsi="Times New Roman" w:cs="Times New Roman"/>
          <w:sz w:val="28"/>
          <w:szCs w:val="28"/>
          <w:lang w:val="uk-UA" w:eastAsia="ru-RU"/>
        </w:rPr>
        <w:t>Становлення соціально ‒ психологічної та рольової компетентності старшокласників у освітньому закладі відбувається цілеспрямовано в тренінговій роботі при умовах:</w:t>
      </w:r>
    </w:p>
    <w:p w:rsidR="00256713" w:rsidRPr="00256713" w:rsidRDefault="005F0716" w:rsidP="00256713">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256713" w:rsidRPr="00256713">
        <w:rPr>
          <w:rFonts w:ascii="Times New Roman" w:eastAsia="Times New Roman" w:hAnsi="Times New Roman" w:cs="Times New Roman"/>
          <w:sz w:val="28"/>
          <w:szCs w:val="28"/>
          <w:lang w:val="uk-UA" w:eastAsia="ru-RU"/>
        </w:rPr>
        <w:t xml:space="preserve"> задіяння психологічних механізмів ідентифікації, децентрації та особистісної антиципації на основі новоутворень, обумовлених особливостями вікового розвитку і провідною соціально ‒ значущою діяльністю;</w:t>
      </w:r>
    </w:p>
    <w:p w:rsidR="00256713" w:rsidRPr="00256713" w:rsidRDefault="005F0716" w:rsidP="00256713">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256713" w:rsidRPr="00256713">
        <w:rPr>
          <w:rFonts w:ascii="Times New Roman" w:eastAsia="Times New Roman" w:hAnsi="Times New Roman" w:cs="Times New Roman"/>
          <w:sz w:val="28"/>
          <w:szCs w:val="28"/>
          <w:lang w:val="uk-UA" w:eastAsia="ru-RU"/>
        </w:rPr>
        <w:t xml:space="preserve"> впровадження в практику тренінгу розвитку СПК і РК учнів за допомогою рольових форм групової роботи з відпрацюванням умінь вирішення завдань, в ситуації життєвого вибору, формуванням здатності до соціальної та особистісної рефлексії.</w:t>
      </w:r>
    </w:p>
    <w:p w:rsidR="00256713" w:rsidRDefault="00256713" w:rsidP="00256713">
      <w:pPr>
        <w:tabs>
          <w:tab w:val="num" w:pos="-78"/>
        </w:tabs>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b/>
          <w:sz w:val="28"/>
          <w:szCs w:val="28"/>
          <w:lang w:val="uk-UA" w:eastAsia="ru-RU"/>
        </w:rPr>
        <w:lastRenderedPageBreak/>
        <w:t xml:space="preserve">Методи дослідження. </w:t>
      </w:r>
      <w:r w:rsidRPr="008477B5">
        <w:rPr>
          <w:rFonts w:ascii="Times New Roman" w:eastAsia="Times New Roman" w:hAnsi="Times New Roman" w:cs="Times New Roman"/>
          <w:sz w:val="28"/>
          <w:szCs w:val="28"/>
          <w:lang w:val="uk-UA" w:eastAsia="ru-RU"/>
        </w:rPr>
        <w:t>Теоретичні:</w:t>
      </w:r>
      <w:r w:rsidRPr="00256713">
        <w:rPr>
          <w:rFonts w:ascii="Times New Roman" w:eastAsia="Times New Roman" w:hAnsi="Times New Roman" w:cs="Times New Roman"/>
          <w:sz w:val="28"/>
          <w:szCs w:val="28"/>
          <w:lang w:val="uk-UA" w:eastAsia="ru-RU"/>
        </w:rPr>
        <w:t xml:space="preserve"> системний аналіз: системно ‒компонентний аналіз феноменів соціально ‒ психологічної та життєвої компетентності, синтез, порівняння; </w:t>
      </w:r>
    </w:p>
    <w:p w:rsidR="00256713" w:rsidRPr="00DE09B1" w:rsidRDefault="00256713" w:rsidP="00327F38">
      <w:pPr>
        <w:spacing w:after="0" w:line="360" w:lineRule="auto"/>
        <w:ind w:firstLine="708"/>
        <w:jc w:val="both"/>
        <w:rPr>
          <w:rFonts w:ascii="Times New Roman" w:hAnsi="Times New Roman"/>
          <w:sz w:val="28"/>
          <w:szCs w:val="28"/>
          <w:lang w:val="uk-UA"/>
        </w:rPr>
      </w:pPr>
      <w:r w:rsidRPr="00EE0CA0">
        <w:rPr>
          <w:rFonts w:ascii="Times New Roman" w:hAnsi="Times New Roman"/>
          <w:sz w:val="28"/>
          <w:szCs w:val="28"/>
          <w:lang w:val="uk-UA"/>
        </w:rPr>
        <w:t>Емпіричні</w:t>
      </w:r>
      <w:r w:rsidRPr="00EE0CA0">
        <w:rPr>
          <w:rFonts w:ascii="Times New Roman" w:hAnsi="Times New Roman"/>
          <w:i/>
          <w:sz w:val="28"/>
          <w:szCs w:val="28"/>
          <w:lang w:val="uk-UA"/>
        </w:rPr>
        <w:t>:</w:t>
      </w:r>
      <w:r w:rsidRPr="00EE0CA0">
        <w:rPr>
          <w:rFonts w:ascii="Times New Roman" w:hAnsi="Times New Roman"/>
          <w:sz w:val="28"/>
          <w:szCs w:val="28"/>
          <w:lang w:val="uk-UA"/>
        </w:rPr>
        <w:t xml:space="preserve"> </w:t>
      </w:r>
      <w:proofErr w:type="spellStart"/>
      <w:r w:rsidRPr="00EE0CA0">
        <w:rPr>
          <w:rFonts w:ascii="Times New Roman" w:hAnsi="Times New Roman"/>
          <w:sz w:val="28"/>
          <w:szCs w:val="28"/>
          <w:lang w:val="uk-UA"/>
        </w:rPr>
        <w:t>психодіагностичні</w:t>
      </w:r>
      <w:proofErr w:type="spellEnd"/>
      <w:r w:rsidRPr="00EE0CA0">
        <w:rPr>
          <w:rFonts w:ascii="Times New Roman" w:hAnsi="Times New Roman"/>
          <w:sz w:val="28"/>
          <w:szCs w:val="28"/>
          <w:lang w:val="uk-UA"/>
        </w:rPr>
        <w:t xml:space="preserve"> методи (</w:t>
      </w:r>
      <w:r w:rsidRPr="00DE09B1">
        <w:rPr>
          <w:rFonts w:ascii="Times New Roman" w:hAnsi="Times New Roman"/>
          <w:sz w:val="28"/>
          <w:szCs w:val="28"/>
          <w:lang w:val="uk-UA"/>
        </w:rPr>
        <w:t xml:space="preserve">тестові, анкетні), спостереження; </w:t>
      </w:r>
    </w:p>
    <w:p w:rsidR="00256713" w:rsidRPr="00EE0CA0" w:rsidRDefault="00256713" w:rsidP="00327F38">
      <w:pPr>
        <w:spacing w:after="0" w:line="360" w:lineRule="auto"/>
        <w:ind w:firstLine="708"/>
        <w:jc w:val="both"/>
        <w:rPr>
          <w:rFonts w:ascii="Times New Roman" w:hAnsi="Times New Roman"/>
          <w:sz w:val="28"/>
          <w:szCs w:val="28"/>
          <w:lang w:val="uk-UA"/>
        </w:rPr>
      </w:pPr>
      <w:r w:rsidRPr="00DE09B1">
        <w:rPr>
          <w:rFonts w:ascii="Times New Roman" w:hAnsi="Times New Roman"/>
          <w:sz w:val="28"/>
          <w:szCs w:val="28"/>
          <w:lang w:val="uk-UA"/>
        </w:rPr>
        <w:t>Методи обробки та інтерпретації результатів:</w:t>
      </w:r>
      <w:r w:rsidRPr="00EE0CA0">
        <w:rPr>
          <w:rFonts w:ascii="Times New Roman" w:hAnsi="Times New Roman"/>
          <w:sz w:val="28"/>
          <w:szCs w:val="28"/>
          <w:lang w:val="uk-UA"/>
        </w:rPr>
        <w:t xml:space="preserve"> математичні та статистичні методи (оцінка значущості розбіжностей критерій t</w:t>
      </w:r>
      <w:r w:rsidR="005F0716" w:rsidRPr="00EE0CA0">
        <w:rPr>
          <w:rFonts w:ascii="Times New Roman" w:hAnsi="Times New Roman"/>
          <w:sz w:val="28"/>
          <w:szCs w:val="28"/>
          <w:lang w:val="uk-UA"/>
        </w:rPr>
        <w:t> </w:t>
      </w:r>
      <w:r w:rsidRPr="00EE0CA0">
        <w:rPr>
          <w:rFonts w:ascii="Times New Roman" w:hAnsi="Times New Roman"/>
          <w:sz w:val="28"/>
          <w:szCs w:val="28"/>
          <w:lang w:val="uk-UA"/>
        </w:rPr>
        <w:t>‒</w:t>
      </w:r>
      <w:r w:rsidR="005F0716" w:rsidRPr="00EE0CA0">
        <w:rPr>
          <w:rFonts w:ascii="Times New Roman" w:hAnsi="Times New Roman"/>
          <w:sz w:val="28"/>
          <w:szCs w:val="28"/>
          <w:lang w:val="uk-UA"/>
        </w:rPr>
        <w:t> </w:t>
      </w:r>
      <w:r w:rsidRPr="00EE0CA0">
        <w:rPr>
          <w:rFonts w:ascii="Times New Roman" w:hAnsi="Times New Roman"/>
          <w:sz w:val="28"/>
          <w:szCs w:val="28"/>
          <w:lang w:val="uk-UA"/>
        </w:rPr>
        <w:t xml:space="preserve">Стьюдента), кореляційний аналіз (коефіцієнт лінійної кореляції </w:t>
      </w:r>
      <w:proofErr w:type="spellStart"/>
      <w:r w:rsidRPr="00EE0CA0">
        <w:rPr>
          <w:rFonts w:ascii="Times New Roman" w:hAnsi="Times New Roman"/>
          <w:sz w:val="28"/>
          <w:szCs w:val="28"/>
          <w:lang w:val="uk-UA"/>
        </w:rPr>
        <w:t>Пірсона</w:t>
      </w:r>
      <w:proofErr w:type="spellEnd"/>
      <w:r w:rsidRPr="00EE0CA0">
        <w:rPr>
          <w:rFonts w:ascii="Times New Roman" w:hAnsi="Times New Roman"/>
          <w:sz w:val="28"/>
          <w:szCs w:val="28"/>
          <w:lang w:val="uk-UA"/>
        </w:rPr>
        <w:t>).</w:t>
      </w:r>
    </w:p>
    <w:p w:rsidR="00256713" w:rsidRPr="00256713" w:rsidRDefault="00256713" w:rsidP="00256713">
      <w:pPr>
        <w:suppressAutoHyphens/>
        <w:spacing w:after="0" w:line="360" w:lineRule="auto"/>
        <w:ind w:firstLine="708"/>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b/>
          <w:sz w:val="28"/>
          <w:szCs w:val="28"/>
          <w:lang w:val="uk-UA" w:eastAsia="ru-RU"/>
        </w:rPr>
        <w:t>Надійні</w:t>
      </w:r>
      <w:r w:rsidR="00327F38">
        <w:rPr>
          <w:rFonts w:ascii="Times New Roman" w:eastAsia="Times New Roman" w:hAnsi="Times New Roman" w:cs="Times New Roman"/>
          <w:b/>
          <w:sz w:val="28"/>
          <w:szCs w:val="28"/>
          <w:lang w:val="uk-UA" w:eastAsia="ru-RU"/>
        </w:rPr>
        <w:t>сть і достовірність результатів</w:t>
      </w:r>
      <w:r w:rsidRPr="00256713">
        <w:rPr>
          <w:rFonts w:ascii="Times New Roman" w:eastAsia="Times New Roman" w:hAnsi="Times New Roman" w:cs="Times New Roman"/>
          <w:sz w:val="28"/>
          <w:szCs w:val="28"/>
          <w:lang w:val="uk-UA" w:eastAsia="ru-RU"/>
        </w:rPr>
        <w:t xml:space="preserve"> дослідження забезпечується обґрунтованістю його методологічних засад, відповідністю використаних методів предмету, меті та завданням дослідження, поєднанням кількісного та якісного аналізів даних, зокрема методів кореляційного аналізу за </w:t>
      </w:r>
      <w:proofErr w:type="spellStart"/>
      <w:r w:rsidRPr="00256713">
        <w:rPr>
          <w:rFonts w:ascii="Times New Roman" w:eastAsia="Times New Roman" w:hAnsi="Times New Roman" w:cs="Times New Roman"/>
          <w:sz w:val="28"/>
          <w:szCs w:val="28"/>
          <w:lang w:val="uk-UA" w:eastAsia="ru-RU"/>
        </w:rPr>
        <w:t>Пірсоном</w:t>
      </w:r>
      <w:proofErr w:type="spellEnd"/>
      <w:r w:rsidRPr="00256713">
        <w:rPr>
          <w:rFonts w:ascii="Times New Roman" w:eastAsia="Times New Roman" w:hAnsi="Times New Roman" w:cs="Times New Roman"/>
          <w:sz w:val="28"/>
          <w:szCs w:val="28"/>
          <w:lang w:val="uk-UA" w:eastAsia="ru-RU"/>
        </w:rPr>
        <w:t>, аналізу значущості розходжень «</w:t>
      </w:r>
      <w:r w:rsidRPr="00256713">
        <w:rPr>
          <w:rFonts w:ascii="Times New Roman" w:eastAsia="Times New Roman" w:hAnsi="Times New Roman" w:cs="Times New Roman"/>
          <w:sz w:val="28"/>
          <w:szCs w:val="28"/>
          <w:lang w:eastAsia="ru-RU"/>
        </w:rPr>
        <w:t>SPSS</w:t>
      </w:r>
      <w:r w:rsidRPr="00256713">
        <w:rPr>
          <w:rFonts w:ascii="Times New Roman" w:eastAsia="Times New Roman" w:hAnsi="Times New Roman" w:cs="Times New Roman"/>
          <w:sz w:val="28"/>
          <w:szCs w:val="28"/>
          <w:lang w:val="uk-UA" w:eastAsia="ru-RU"/>
        </w:rPr>
        <w:t xml:space="preserve"> 16.5А» для </w:t>
      </w:r>
      <w:r w:rsidRPr="00256713">
        <w:rPr>
          <w:rFonts w:ascii="Times New Roman" w:eastAsia="Times New Roman" w:hAnsi="Times New Roman" w:cs="Times New Roman"/>
          <w:sz w:val="28"/>
          <w:szCs w:val="28"/>
          <w:lang w:eastAsia="ru-RU"/>
        </w:rPr>
        <w:t>W</w:t>
      </w:r>
      <w:r w:rsidRPr="00256713">
        <w:rPr>
          <w:rFonts w:ascii="Times New Roman" w:eastAsia="Times New Roman" w:hAnsi="Times New Roman" w:cs="Times New Roman"/>
          <w:sz w:val="28"/>
          <w:szCs w:val="28"/>
          <w:lang w:val="uk-UA" w:eastAsia="ru-RU"/>
        </w:rPr>
        <w:t>і</w:t>
      </w:r>
      <w:proofErr w:type="spellStart"/>
      <w:r w:rsidRPr="00256713">
        <w:rPr>
          <w:rFonts w:ascii="Times New Roman" w:eastAsia="Times New Roman" w:hAnsi="Times New Roman" w:cs="Times New Roman"/>
          <w:sz w:val="28"/>
          <w:szCs w:val="28"/>
          <w:lang w:eastAsia="ru-RU"/>
        </w:rPr>
        <w:t>ndows</w:t>
      </w:r>
      <w:proofErr w:type="spellEnd"/>
      <w:r w:rsidRPr="00256713">
        <w:rPr>
          <w:rFonts w:ascii="Times New Roman" w:eastAsia="Times New Roman" w:hAnsi="Times New Roman" w:cs="Times New Roman"/>
          <w:sz w:val="28"/>
          <w:szCs w:val="28"/>
          <w:lang w:val="uk-UA" w:eastAsia="ru-RU"/>
        </w:rPr>
        <w:t>.</w:t>
      </w:r>
    </w:p>
    <w:p w:rsidR="00256713" w:rsidRPr="00256713" w:rsidRDefault="00256713" w:rsidP="00256713">
      <w:pPr>
        <w:spacing w:after="0" w:line="360" w:lineRule="auto"/>
        <w:ind w:firstLine="708"/>
        <w:jc w:val="both"/>
        <w:rPr>
          <w:rFonts w:ascii="Times New Roman" w:eastAsia="Calibri" w:hAnsi="Times New Roman" w:cs="Times New Roman"/>
          <w:sz w:val="28"/>
          <w:lang w:val="uk-UA"/>
        </w:rPr>
      </w:pPr>
      <w:r w:rsidRPr="00256713">
        <w:rPr>
          <w:rFonts w:ascii="Times New Roman" w:eastAsia="Calibri" w:hAnsi="Times New Roman" w:cs="Times New Roman"/>
          <w:b/>
          <w:bCs/>
          <w:sz w:val="28"/>
          <w:lang w:val="uk-UA"/>
        </w:rPr>
        <w:t>Експериментальна база і контингент дослідження складає</w:t>
      </w:r>
      <w:r w:rsidRPr="00256713">
        <w:rPr>
          <w:rFonts w:ascii="Times New Roman" w:eastAsia="Calibri" w:hAnsi="Times New Roman" w:cs="Times New Roman"/>
          <w:sz w:val="28"/>
          <w:lang w:val="uk-UA"/>
        </w:rPr>
        <w:t>  43 особи, учні старшого шкільного віку, середній вік яких 15 – 16 років.</w:t>
      </w:r>
    </w:p>
    <w:p w:rsidR="00256713" w:rsidRPr="00256713" w:rsidRDefault="00256713" w:rsidP="00256713">
      <w:pPr>
        <w:spacing w:after="0" w:line="360" w:lineRule="auto"/>
        <w:ind w:firstLine="708"/>
        <w:jc w:val="both"/>
        <w:rPr>
          <w:rFonts w:ascii="Times New Roman" w:eastAsia="Calibri" w:hAnsi="Times New Roman" w:cs="Times New Roman"/>
          <w:sz w:val="28"/>
          <w:lang w:val="uk-UA"/>
        </w:rPr>
      </w:pPr>
      <w:r w:rsidRPr="00256713">
        <w:rPr>
          <w:rFonts w:ascii="Times New Roman" w:eastAsia="Calibri" w:hAnsi="Times New Roman" w:cs="Times New Roman"/>
          <w:b/>
          <w:sz w:val="28"/>
          <w:lang w:val="uk-UA"/>
        </w:rPr>
        <w:t>Структура наукової роботи</w:t>
      </w:r>
      <w:r w:rsidRPr="00256713">
        <w:rPr>
          <w:rFonts w:ascii="Times New Roman" w:eastAsia="Calibri" w:hAnsi="Times New Roman" w:cs="Times New Roman"/>
          <w:sz w:val="28"/>
          <w:lang w:val="uk-UA"/>
        </w:rPr>
        <w:t xml:space="preserve">. </w:t>
      </w:r>
      <w:r w:rsidR="00A903C6">
        <w:rPr>
          <w:rFonts w:ascii="Times New Roman" w:eastAsia="Calibri" w:hAnsi="Times New Roman" w:cs="Times New Roman"/>
          <w:sz w:val="28"/>
          <w:lang w:val="uk-UA"/>
        </w:rPr>
        <w:t xml:space="preserve"> </w:t>
      </w:r>
      <w:r w:rsidRPr="00256713">
        <w:rPr>
          <w:rFonts w:ascii="Times New Roman" w:eastAsia="Calibri" w:hAnsi="Times New Roman" w:cs="Times New Roman"/>
          <w:sz w:val="28"/>
          <w:lang w:val="uk-UA"/>
        </w:rPr>
        <w:t xml:space="preserve">Наукова </w:t>
      </w:r>
      <w:r w:rsidR="00A903C6">
        <w:rPr>
          <w:rFonts w:ascii="Times New Roman" w:eastAsia="Calibri" w:hAnsi="Times New Roman" w:cs="Times New Roman"/>
          <w:sz w:val="28"/>
          <w:lang w:val="uk-UA"/>
        </w:rPr>
        <w:t xml:space="preserve">конкурсна </w:t>
      </w:r>
      <w:r w:rsidRPr="00256713">
        <w:rPr>
          <w:rFonts w:ascii="Times New Roman" w:eastAsia="Calibri" w:hAnsi="Times New Roman" w:cs="Times New Roman"/>
          <w:sz w:val="28"/>
          <w:lang w:val="uk-UA"/>
        </w:rPr>
        <w:t>робота складається зі вступу, двох розділів, висновків, списку використаних джерел і додатків. Список використани</w:t>
      </w:r>
      <w:r w:rsidR="00FA572E">
        <w:rPr>
          <w:rFonts w:ascii="Times New Roman" w:eastAsia="Calibri" w:hAnsi="Times New Roman" w:cs="Times New Roman"/>
          <w:sz w:val="28"/>
          <w:lang w:val="uk-UA"/>
        </w:rPr>
        <w:t>х літературних д</w:t>
      </w:r>
      <w:r w:rsidR="00327F38">
        <w:rPr>
          <w:rFonts w:ascii="Times New Roman" w:eastAsia="Calibri" w:hAnsi="Times New Roman" w:cs="Times New Roman"/>
          <w:sz w:val="28"/>
          <w:lang w:val="uk-UA"/>
        </w:rPr>
        <w:t>жерел налічує 32</w:t>
      </w:r>
      <w:r w:rsidR="00FA572E">
        <w:rPr>
          <w:rFonts w:ascii="Times New Roman" w:eastAsia="Calibri" w:hAnsi="Times New Roman" w:cs="Times New Roman"/>
          <w:sz w:val="28"/>
          <w:lang w:val="uk-UA"/>
        </w:rPr>
        <w:t xml:space="preserve"> найменування</w:t>
      </w:r>
      <w:r w:rsidRPr="00256713">
        <w:rPr>
          <w:rFonts w:ascii="Times New Roman" w:eastAsia="Calibri" w:hAnsi="Times New Roman" w:cs="Times New Roman"/>
          <w:sz w:val="28"/>
          <w:lang w:val="uk-UA"/>
        </w:rPr>
        <w:t xml:space="preserve">. </w:t>
      </w:r>
    </w:p>
    <w:p w:rsidR="00256713" w:rsidRPr="00256713" w:rsidRDefault="00256713" w:rsidP="00256713">
      <w:pPr>
        <w:spacing w:after="0" w:line="360" w:lineRule="auto"/>
        <w:jc w:val="both"/>
        <w:rPr>
          <w:rFonts w:ascii="Times New Roman" w:eastAsia="Times New Roman" w:hAnsi="Times New Roman" w:cs="Times New Roman"/>
          <w:b/>
          <w:sz w:val="28"/>
          <w:szCs w:val="28"/>
          <w:lang w:val="uk-UA" w:eastAsia="ru-RU"/>
        </w:rPr>
      </w:pPr>
    </w:p>
    <w:p w:rsidR="00CB0959" w:rsidRDefault="0015419E" w:rsidP="007D592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256713" w:rsidRPr="00256713" w:rsidRDefault="00256713" w:rsidP="00256713">
      <w:pPr>
        <w:spacing w:after="0" w:line="360" w:lineRule="auto"/>
        <w:ind w:firstLine="709"/>
        <w:jc w:val="center"/>
        <w:rPr>
          <w:rFonts w:ascii="Times New Roman" w:eastAsia="Times New Roman" w:hAnsi="Times New Roman" w:cs="Times New Roman"/>
          <w:b/>
          <w:sz w:val="28"/>
          <w:szCs w:val="28"/>
          <w:lang w:val="uk-UA" w:eastAsia="ru-RU"/>
        </w:rPr>
      </w:pPr>
      <w:r w:rsidRPr="00256713">
        <w:rPr>
          <w:rFonts w:ascii="Times New Roman" w:eastAsia="Times New Roman" w:hAnsi="Times New Roman" w:cs="Times New Roman"/>
          <w:b/>
          <w:sz w:val="28"/>
          <w:szCs w:val="28"/>
          <w:lang w:val="uk-UA" w:eastAsia="ru-RU"/>
        </w:rPr>
        <w:lastRenderedPageBreak/>
        <w:t>РОЗДІЛ 1</w:t>
      </w:r>
    </w:p>
    <w:p w:rsidR="00256713" w:rsidRPr="00256713" w:rsidRDefault="00256713" w:rsidP="00256713">
      <w:pPr>
        <w:spacing w:after="0" w:line="360" w:lineRule="auto"/>
        <w:ind w:firstLine="709"/>
        <w:jc w:val="center"/>
        <w:rPr>
          <w:rFonts w:ascii="Times New Roman" w:eastAsia="Times New Roman" w:hAnsi="Times New Roman" w:cs="Times New Roman"/>
          <w:b/>
          <w:sz w:val="28"/>
          <w:szCs w:val="28"/>
          <w:lang w:val="uk-UA" w:eastAsia="ru-RU"/>
        </w:rPr>
      </w:pPr>
      <w:r w:rsidRPr="00256713">
        <w:rPr>
          <w:rFonts w:ascii="Times New Roman" w:eastAsia="Times New Roman" w:hAnsi="Times New Roman" w:cs="Times New Roman"/>
          <w:b/>
          <w:sz w:val="28"/>
          <w:szCs w:val="28"/>
          <w:lang w:val="uk-UA" w:eastAsia="ru-RU"/>
        </w:rPr>
        <w:t>ТЕОРЕТИКО‒МЕТОДОЛОГІЧНІ ОСНОВИ ВИВЧЕННЯ СОЦІАЛЬНО–ПСИХОЛОГІЧНОЇ ТА РОЛЬОВОЇ КОМПЕТЕНТНОСТІ</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p>
    <w:p w:rsidR="00256713" w:rsidRPr="00256713" w:rsidRDefault="00256713" w:rsidP="00256713">
      <w:pPr>
        <w:spacing w:after="0" w:line="360" w:lineRule="auto"/>
        <w:ind w:firstLine="709"/>
        <w:jc w:val="both"/>
        <w:rPr>
          <w:rFonts w:ascii="Times New Roman" w:eastAsia="Times New Roman" w:hAnsi="Times New Roman" w:cs="Times New Roman"/>
          <w:b/>
          <w:sz w:val="28"/>
          <w:szCs w:val="28"/>
          <w:lang w:val="uk-UA" w:eastAsia="ru-RU"/>
        </w:rPr>
      </w:pPr>
      <w:r w:rsidRPr="00256713">
        <w:rPr>
          <w:rFonts w:ascii="Times New Roman" w:eastAsia="Times New Roman" w:hAnsi="Times New Roman" w:cs="Times New Roman"/>
          <w:b/>
          <w:sz w:val="28"/>
          <w:szCs w:val="28"/>
          <w:lang w:val="uk-UA" w:eastAsia="ru-RU"/>
        </w:rPr>
        <w:t>1.1 Аналіз феномену соціально ‒ психологічної компетентності особистості</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Рада Європи називає ключові компетенції, які повинні бути у теперішнього покоління випускників ‒ європейців. Це компетенції, що стосуються життя в багатокультурному суспільстві: розуміння </w:t>
      </w:r>
      <w:r w:rsidR="00A903C6">
        <w:rPr>
          <w:rFonts w:ascii="Times New Roman" w:eastAsia="Times New Roman" w:hAnsi="Times New Roman" w:cs="Times New Roman"/>
          <w:sz w:val="28"/>
          <w:szCs w:val="28"/>
          <w:lang w:val="uk-UA" w:eastAsia="ru-RU"/>
        </w:rPr>
        <w:t>соціокультурних відмінностей між людьми разом із повагою</w:t>
      </w:r>
      <w:r w:rsidRPr="00256713">
        <w:rPr>
          <w:rFonts w:ascii="Times New Roman" w:eastAsia="Times New Roman" w:hAnsi="Times New Roman" w:cs="Times New Roman"/>
          <w:sz w:val="28"/>
          <w:szCs w:val="28"/>
          <w:lang w:val="uk-UA" w:eastAsia="ru-RU"/>
        </w:rPr>
        <w:t xml:space="preserve"> </w:t>
      </w:r>
      <w:r w:rsidR="00A903C6">
        <w:rPr>
          <w:rFonts w:ascii="Times New Roman" w:eastAsia="Times New Roman" w:hAnsi="Times New Roman" w:cs="Times New Roman"/>
          <w:sz w:val="28"/>
          <w:szCs w:val="28"/>
          <w:lang w:val="uk-UA" w:eastAsia="ru-RU"/>
        </w:rPr>
        <w:t>до них</w:t>
      </w:r>
      <w:r w:rsidRPr="00256713">
        <w:rPr>
          <w:rFonts w:ascii="Times New Roman" w:eastAsia="Times New Roman" w:hAnsi="Times New Roman" w:cs="Times New Roman"/>
          <w:sz w:val="28"/>
          <w:szCs w:val="28"/>
          <w:lang w:val="uk-UA" w:eastAsia="ru-RU"/>
        </w:rPr>
        <w:t>, здатні</w:t>
      </w:r>
      <w:r w:rsidR="00CB0959">
        <w:rPr>
          <w:rFonts w:ascii="Times New Roman" w:eastAsia="Times New Roman" w:hAnsi="Times New Roman" w:cs="Times New Roman"/>
          <w:sz w:val="28"/>
          <w:szCs w:val="28"/>
          <w:lang w:val="uk-UA" w:eastAsia="ru-RU"/>
        </w:rPr>
        <w:t xml:space="preserve">сть </w:t>
      </w:r>
      <w:r w:rsidR="00A903C6">
        <w:rPr>
          <w:rFonts w:ascii="Times New Roman" w:eastAsia="Times New Roman" w:hAnsi="Times New Roman" w:cs="Times New Roman"/>
          <w:sz w:val="28"/>
          <w:szCs w:val="28"/>
          <w:lang w:val="uk-UA" w:eastAsia="ru-RU"/>
        </w:rPr>
        <w:t>до взаємодії та співпраці і</w:t>
      </w:r>
      <w:r w:rsidR="00CB0959">
        <w:rPr>
          <w:rFonts w:ascii="Times New Roman" w:eastAsia="Times New Roman" w:hAnsi="Times New Roman" w:cs="Times New Roman"/>
          <w:sz w:val="28"/>
          <w:szCs w:val="28"/>
          <w:lang w:val="uk-UA" w:eastAsia="ru-RU"/>
        </w:rPr>
        <w:t>з людьми інших культур</w:t>
      </w:r>
      <w:r w:rsidRPr="00256713">
        <w:rPr>
          <w:rFonts w:ascii="Times New Roman" w:eastAsia="Times New Roman" w:hAnsi="Times New Roman" w:cs="Times New Roman"/>
          <w:sz w:val="28"/>
          <w:szCs w:val="28"/>
          <w:lang w:val="uk-UA" w:eastAsia="ru-RU"/>
        </w:rPr>
        <w:t xml:space="preserve">; </w:t>
      </w:r>
      <w:r w:rsidR="00A903C6">
        <w:rPr>
          <w:rFonts w:ascii="Times New Roman" w:eastAsia="Times New Roman" w:hAnsi="Times New Roman" w:cs="Times New Roman"/>
          <w:sz w:val="28"/>
          <w:szCs w:val="28"/>
          <w:lang w:val="uk-UA" w:eastAsia="ru-RU"/>
        </w:rPr>
        <w:t xml:space="preserve">розуміння сутності та </w:t>
      </w:r>
      <w:r w:rsidRPr="00256713">
        <w:rPr>
          <w:rFonts w:ascii="Times New Roman" w:eastAsia="Times New Roman" w:hAnsi="Times New Roman" w:cs="Times New Roman"/>
          <w:sz w:val="28"/>
          <w:szCs w:val="28"/>
          <w:lang w:val="uk-UA" w:eastAsia="ru-RU"/>
        </w:rPr>
        <w:t xml:space="preserve">здатність брати на себе </w:t>
      </w:r>
      <w:r w:rsidR="00A903C6">
        <w:rPr>
          <w:rFonts w:ascii="Times New Roman" w:eastAsia="Times New Roman" w:hAnsi="Times New Roman" w:cs="Times New Roman"/>
          <w:sz w:val="28"/>
          <w:szCs w:val="28"/>
          <w:lang w:val="uk-UA" w:eastAsia="ru-RU"/>
        </w:rPr>
        <w:t xml:space="preserve">соціальну </w:t>
      </w:r>
      <w:r w:rsidRPr="00256713">
        <w:rPr>
          <w:rFonts w:ascii="Times New Roman" w:eastAsia="Times New Roman" w:hAnsi="Times New Roman" w:cs="Times New Roman"/>
          <w:sz w:val="28"/>
          <w:szCs w:val="28"/>
          <w:lang w:val="uk-UA" w:eastAsia="ru-RU"/>
        </w:rPr>
        <w:t xml:space="preserve">відповідальність, </w:t>
      </w:r>
      <w:r w:rsidR="00A903C6">
        <w:rPr>
          <w:rFonts w:ascii="Times New Roman" w:eastAsia="Times New Roman" w:hAnsi="Times New Roman" w:cs="Times New Roman"/>
          <w:sz w:val="28"/>
          <w:szCs w:val="28"/>
          <w:lang w:val="uk-UA" w:eastAsia="ru-RU"/>
        </w:rPr>
        <w:t xml:space="preserve">знання основ конфліктології та вміння </w:t>
      </w:r>
      <w:r w:rsidRPr="00256713">
        <w:rPr>
          <w:rFonts w:ascii="Times New Roman" w:eastAsia="Times New Roman" w:hAnsi="Times New Roman" w:cs="Times New Roman"/>
          <w:sz w:val="28"/>
          <w:szCs w:val="28"/>
          <w:lang w:val="uk-UA" w:eastAsia="ru-RU"/>
        </w:rPr>
        <w:t xml:space="preserve">регулювати конфлікти та ін. </w:t>
      </w:r>
      <w:r w:rsidR="00A903C6">
        <w:rPr>
          <w:rFonts w:ascii="Times New Roman" w:eastAsia="Times New Roman" w:hAnsi="Times New Roman" w:cs="Times New Roman"/>
          <w:sz w:val="28"/>
          <w:szCs w:val="28"/>
          <w:lang w:val="uk-UA" w:eastAsia="ru-RU"/>
        </w:rPr>
        <w:t xml:space="preserve">Такі компетентності дозволяють юнакам та дівчатам адаптуватись до викликів дорослого життя, навчитись приймати відповідальні рішення, виходячи із власних життєвих цілей й в то й же час враховуючи інтереси інших людей. </w:t>
      </w:r>
      <w:r w:rsidRPr="00256713">
        <w:rPr>
          <w:rFonts w:ascii="Times New Roman" w:eastAsia="Times New Roman" w:hAnsi="Times New Roman" w:cs="Times New Roman"/>
          <w:sz w:val="28"/>
          <w:szCs w:val="28"/>
          <w:lang w:val="uk-UA" w:eastAsia="ru-RU"/>
        </w:rPr>
        <w:t xml:space="preserve">Виходячи з цього, готовність до самостійного життя — це налаштування особистості на </w:t>
      </w:r>
      <w:r w:rsidR="00D07AF1">
        <w:rPr>
          <w:rFonts w:ascii="Times New Roman" w:eastAsia="Times New Roman" w:hAnsi="Times New Roman" w:cs="Times New Roman"/>
          <w:sz w:val="28"/>
          <w:szCs w:val="28"/>
          <w:lang w:val="uk-UA" w:eastAsia="ru-RU"/>
        </w:rPr>
        <w:t xml:space="preserve">цілеспрямовану </w:t>
      </w:r>
      <w:r w:rsidRPr="00256713">
        <w:rPr>
          <w:rFonts w:ascii="Times New Roman" w:eastAsia="Times New Roman" w:hAnsi="Times New Roman" w:cs="Times New Roman"/>
          <w:sz w:val="28"/>
          <w:szCs w:val="28"/>
          <w:lang w:val="uk-UA" w:eastAsia="ru-RU"/>
        </w:rPr>
        <w:t xml:space="preserve">поведінку, </w:t>
      </w:r>
      <w:r w:rsidR="00D07AF1">
        <w:rPr>
          <w:rFonts w:ascii="Times New Roman" w:eastAsia="Times New Roman" w:hAnsi="Times New Roman" w:cs="Times New Roman"/>
          <w:sz w:val="28"/>
          <w:szCs w:val="28"/>
          <w:lang w:val="uk-UA" w:eastAsia="ru-RU"/>
        </w:rPr>
        <w:t>що обумовлена усвідо</w:t>
      </w:r>
      <w:r w:rsidR="008477B5">
        <w:rPr>
          <w:rFonts w:ascii="Times New Roman" w:eastAsia="Times New Roman" w:hAnsi="Times New Roman" w:cs="Times New Roman"/>
          <w:sz w:val="28"/>
          <w:szCs w:val="28"/>
          <w:lang w:val="uk-UA" w:eastAsia="ru-RU"/>
        </w:rPr>
        <w:t>мленими життєвими перспективами</w:t>
      </w:r>
      <w:r w:rsidR="00D07AF1">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На  погляд</w:t>
      </w:r>
      <w:r w:rsidR="008477B5">
        <w:rPr>
          <w:rFonts w:ascii="Times New Roman" w:eastAsia="Times New Roman" w:hAnsi="Times New Roman" w:cs="Times New Roman"/>
          <w:sz w:val="28"/>
          <w:szCs w:val="28"/>
          <w:lang w:val="uk-UA" w:eastAsia="ru-RU"/>
        </w:rPr>
        <w:t xml:space="preserve"> К. О. </w:t>
      </w:r>
      <w:proofErr w:type="spellStart"/>
      <w:r w:rsidR="00EE0CA0">
        <w:rPr>
          <w:rFonts w:ascii="Times New Roman" w:eastAsia="Times New Roman" w:hAnsi="Times New Roman" w:cs="Times New Roman"/>
          <w:sz w:val="28"/>
          <w:szCs w:val="28"/>
          <w:lang w:val="uk-UA" w:eastAsia="ru-RU"/>
        </w:rPr>
        <w:t>Абульханової</w:t>
      </w:r>
      <w:proofErr w:type="spellEnd"/>
      <w:r w:rsidR="008477B5">
        <w:rPr>
          <w:rFonts w:ascii="Times New Roman" w:eastAsia="Times New Roman" w:hAnsi="Times New Roman" w:cs="Times New Roman"/>
          <w:sz w:val="28"/>
          <w:szCs w:val="28"/>
          <w:lang w:val="uk-UA" w:eastAsia="ru-RU"/>
        </w:rPr>
        <w:t xml:space="preserve"> ‒ </w:t>
      </w:r>
      <w:r w:rsidR="00EE0CA0">
        <w:rPr>
          <w:rFonts w:ascii="Times New Roman" w:eastAsia="Times New Roman" w:hAnsi="Times New Roman" w:cs="Times New Roman"/>
          <w:sz w:val="28"/>
          <w:szCs w:val="28"/>
          <w:lang w:val="uk-UA" w:eastAsia="ru-RU"/>
        </w:rPr>
        <w:t>Славської</w:t>
      </w:r>
      <w:r w:rsidRPr="00256713">
        <w:rPr>
          <w:rFonts w:ascii="Times New Roman" w:eastAsia="Times New Roman" w:hAnsi="Times New Roman" w:cs="Times New Roman"/>
          <w:sz w:val="28"/>
          <w:szCs w:val="28"/>
          <w:lang w:val="uk-UA" w:eastAsia="ru-RU"/>
        </w:rPr>
        <w:t>, готовність до самостійного дорослого життя включає в себе наступні напрями: сформованість соціально</w:t>
      </w:r>
      <w:r w:rsidR="008477B5">
        <w:rPr>
          <w:rFonts w:ascii="Times New Roman" w:eastAsia="Times New Roman" w:hAnsi="Times New Roman" w:cs="Times New Roman"/>
          <w:sz w:val="28"/>
          <w:szCs w:val="28"/>
          <w:lang w:val="uk-UA" w:eastAsia="ru-RU"/>
        </w:rPr>
        <w:t> ‒ </w:t>
      </w:r>
      <w:r w:rsidRPr="00256713">
        <w:rPr>
          <w:rFonts w:ascii="Times New Roman" w:eastAsia="Times New Roman" w:hAnsi="Times New Roman" w:cs="Times New Roman"/>
          <w:sz w:val="28"/>
          <w:szCs w:val="28"/>
          <w:lang w:val="uk-UA" w:eastAsia="ru-RU"/>
        </w:rPr>
        <w:t>психологічної готовності, що визн</w:t>
      </w:r>
      <w:r w:rsidR="00567A2E">
        <w:rPr>
          <w:rFonts w:ascii="Times New Roman" w:eastAsia="Times New Roman" w:hAnsi="Times New Roman" w:cs="Times New Roman"/>
          <w:sz w:val="28"/>
          <w:szCs w:val="28"/>
          <w:lang w:val="uk-UA" w:eastAsia="ru-RU"/>
        </w:rPr>
        <w:t xml:space="preserve">ачається наступними критеріями: </w:t>
      </w:r>
      <w:r w:rsidRPr="00256713">
        <w:rPr>
          <w:rFonts w:ascii="Times New Roman" w:eastAsia="Times New Roman" w:hAnsi="Times New Roman" w:cs="Times New Roman"/>
          <w:sz w:val="28"/>
          <w:szCs w:val="28"/>
          <w:lang w:val="uk-UA" w:eastAsia="ru-RU"/>
        </w:rPr>
        <w:t>сформованість емоційн</w:t>
      </w:r>
      <w:r w:rsidR="008477B5">
        <w:rPr>
          <w:rFonts w:ascii="Times New Roman" w:eastAsia="Times New Roman" w:hAnsi="Times New Roman" w:cs="Times New Roman"/>
          <w:sz w:val="28"/>
          <w:szCs w:val="28"/>
          <w:lang w:val="uk-UA" w:eastAsia="ru-RU"/>
        </w:rPr>
        <w:t>о ‒ </w:t>
      </w:r>
      <w:r w:rsidR="00567A2E">
        <w:rPr>
          <w:rFonts w:ascii="Times New Roman" w:eastAsia="Times New Roman" w:hAnsi="Times New Roman" w:cs="Times New Roman"/>
          <w:sz w:val="28"/>
          <w:szCs w:val="28"/>
          <w:lang w:val="uk-UA" w:eastAsia="ru-RU"/>
        </w:rPr>
        <w:t xml:space="preserve">вольової сфери випускників; </w:t>
      </w:r>
      <w:r w:rsidRPr="00256713">
        <w:rPr>
          <w:rFonts w:ascii="Times New Roman" w:eastAsia="Times New Roman" w:hAnsi="Times New Roman" w:cs="Times New Roman"/>
          <w:sz w:val="28"/>
          <w:szCs w:val="28"/>
          <w:lang w:val="uk-UA" w:eastAsia="ru-RU"/>
        </w:rPr>
        <w:t>сформованість внутрішніх мотивів навчальної, професійної, сус</w:t>
      </w:r>
      <w:r w:rsidR="00567A2E">
        <w:rPr>
          <w:rFonts w:ascii="Times New Roman" w:eastAsia="Times New Roman" w:hAnsi="Times New Roman" w:cs="Times New Roman"/>
          <w:sz w:val="28"/>
          <w:szCs w:val="28"/>
          <w:lang w:val="uk-UA" w:eastAsia="ru-RU"/>
        </w:rPr>
        <w:t xml:space="preserve">пільної та сімейної </w:t>
      </w:r>
      <w:r w:rsidR="00D07AF1">
        <w:rPr>
          <w:rFonts w:ascii="Times New Roman" w:eastAsia="Times New Roman" w:hAnsi="Times New Roman" w:cs="Times New Roman"/>
          <w:sz w:val="28"/>
          <w:szCs w:val="28"/>
          <w:lang w:val="uk-UA" w:eastAsia="ru-RU"/>
        </w:rPr>
        <w:t xml:space="preserve">царини </w:t>
      </w:r>
      <w:r w:rsidR="00567A2E">
        <w:rPr>
          <w:rFonts w:ascii="Times New Roman" w:eastAsia="Times New Roman" w:hAnsi="Times New Roman" w:cs="Times New Roman"/>
          <w:sz w:val="28"/>
          <w:szCs w:val="28"/>
          <w:lang w:val="uk-UA" w:eastAsia="ru-RU"/>
        </w:rPr>
        <w:t xml:space="preserve">діяльності; </w:t>
      </w:r>
      <w:r w:rsidRPr="00256713">
        <w:rPr>
          <w:rFonts w:ascii="Times New Roman" w:eastAsia="Times New Roman" w:hAnsi="Times New Roman" w:cs="Times New Roman"/>
          <w:sz w:val="28"/>
          <w:szCs w:val="28"/>
          <w:lang w:val="uk-UA" w:eastAsia="ru-RU"/>
        </w:rPr>
        <w:t>сформованіст</w:t>
      </w:r>
      <w:r w:rsidR="00567A2E">
        <w:rPr>
          <w:rFonts w:ascii="Times New Roman" w:eastAsia="Times New Roman" w:hAnsi="Times New Roman" w:cs="Times New Roman"/>
          <w:sz w:val="28"/>
          <w:szCs w:val="28"/>
          <w:lang w:val="uk-UA" w:eastAsia="ru-RU"/>
        </w:rPr>
        <w:t>ь особистісно значущих</w:t>
      </w:r>
      <w:r w:rsidR="00D07AF1">
        <w:rPr>
          <w:rFonts w:ascii="Times New Roman" w:eastAsia="Times New Roman" w:hAnsi="Times New Roman" w:cs="Times New Roman"/>
          <w:sz w:val="28"/>
          <w:szCs w:val="28"/>
          <w:lang w:val="uk-UA" w:eastAsia="ru-RU"/>
        </w:rPr>
        <w:t xml:space="preserve"> якостей, що пов’язані із життєвими цілями особистості,</w:t>
      </w:r>
      <w:r w:rsidR="00567A2E">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ступінь задоволеності тими сторонами самостійно</w:t>
      </w:r>
      <w:r w:rsidR="00D07AF1">
        <w:rPr>
          <w:rFonts w:ascii="Times New Roman" w:eastAsia="Times New Roman" w:hAnsi="Times New Roman" w:cs="Times New Roman"/>
          <w:sz w:val="28"/>
          <w:szCs w:val="28"/>
          <w:lang w:val="uk-UA" w:eastAsia="ru-RU"/>
        </w:rPr>
        <w:t>го життя, які є найбільш значущі</w:t>
      </w:r>
      <w:r w:rsidRPr="00256713">
        <w:rPr>
          <w:rFonts w:ascii="Times New Roman" w:eastAsia="Times New Roman" w:hAnsi="Times New Roman" w:cs="Times New Roman"/>
          <w:sz w:val="28"/>
          <w:szCs w:val="28"/>
          <w:lang w:val="uk-UA" w:eastAsia="ru-RU"/>
        </w:rPr>
        <w:t xml:space="preserve"> для становлення </w:t>
      </w:r>
      <w:r w:rsidR="00D07AF1">
        <w:rPr>
          <w:rFonts w:ascii="Times New Roman" w:eastAsia="Times New Roman" w:hAnsi="Times New Roman" w:cs="Times New Roman"/>
          <w:sz w:val="28"/>
          <w:szCs w:val="28"/>
          <w:lang w:val="uk-UA" w:eastAsia="ru-RU"/>
        </w:rPr>
        <w:t>особистості молодої людини</w:t>
      </w:r>
      <w:r w:rsidRPr="00256713">
        <w:rPr>
          <w:rFonts w:ascii="Times New Roman" w:eastAsia="Times New Roman" w:hAnsi="Times New Roman" w:cs="Times New Roman"/>
          <w:sz w:val="28"/>
          <w:szCs w:val="28"/>
          <w:lang w:val="uk-UA" w:eastAsia="ru-RU"/>
        </w:rPr>
        <w:t xml:space="preserve"> [1</w:t>
      </w:r>
      <w:r w:rsidR="006A2C47">
        <w:rPr>
          <w:rFonts w:ascii="Times New Roman" w:eastAsia="Times New Roman" w:hAnsi="Times New Roman" w:cs="Times New Roman"/>
          <w:sz w:val="28"/>
          <w:szCs w:val="28"/>
          <w:lang w:val="uk-UA" w:eastAsia="ru-RU"/>
        </w:rPr>
        <w:t>,2</w:t>
      </w:r>
      <w:r w:rsidRPr="00256713">
        <w:rPr>
          <w:rFonts w:ascii="Times New Roman" w:eastAsia="Times New Roman" w:hAnsi="Times New Roman" w:cs="Times New Roman"/>
          <w:sz w:val="28"/>
          <w:szCs w:val="28"/>
          <w:lang w:val="uk-UA" w:eastAsia="ru-RU"/>
        </w:rPr>
        <w:t>].</w:t>
      </w:r>
      <w:r w:rsidR="005B3BA2">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 xml:space="preserve">Вітчизняні автори, зокрема </w:t>
      </w:r>
      <w:r w:rsidRPr="00A1739B">
        <w:rPr>
          <w:rFonts w:ascii="Times New Roman" w:eastAsia="Times New Roman" w:hAnsi="Times New Roman" w:cs="Times New Roman"/>
          <w:sz w:val="28"/>
          <w:szCs w:val="28"/>
          <w:lang w:val="uk-UA" w:eastAsia="ru-RU"/>
        </w:rPr>
        <w:t>М. В. Москаленко,</w:t>
      </w:r>
      <w:r w:rsidRPr="00256713">
        <w:rPr>
          <w:rFonts w:ascii="Times New Roman" w:eastAsia="Times New Roman" w:hAnsi="Times New Roman" w:cs="Times New Roman"/>
          <w:sz w:val="28"/>
          <w:szCs w:val="28"/>
          <w:lang w:val="uk-UA" w:eastAsia="ru-RU"/>
        </w:rPr>
        <w:t xml:space="preserve"> розглядають такі основні показники готовності до самостійного життя: реальний і конкретний характер життєвих планів; адекватне професійне </w:t>
      </w:r>
      <w:r w:rsidRPr="00256713">
        <w:rPr>
          <w:rFonts w:ascii="Times New Roman" w:eastAsia="Times New Roman" w:hAnsi="Times New Roman" w:cs="Times New Roman"/>
          <w:sz w:val="28"/>
          <w:szCs w:val="28"/>
          <w:lang w:val="uk-UA" w:eastAsia="ru-RU"/>
        </w:rPr>
        <w:lastRenderedPageBreak/>
        <w:t>самовизначення; вміння встановлювати продуктивні соціальні контакти; соціально ‒ нормативна поведінка; вміння використовувати особис</w:t>
      </w:r>
      <w:r w:rsidR="006A2C47">
        <w:rPr>
          <w:rFonts w:ascii="Times New Roman" w:eastAsia="Times New Roman" w:hAnsi="Times New Roman" w:cs="Times New Roman"/>
          <w:sz w:val="28"/>
          <w:szCs w:val="28"/>
          <w:lang w:val="uk-UA" w:eastAsia="ru-RU"/>
        </w:rPr>
        <w:t>тий досвід у мінливих умовах [9</w:t>
      </w:r>
      <w:r w:rsidRPr="00256713">
        <w:rPr>
          <w:rFonts w:ascii="Times New Roman" w:eastAsia="Times New Roman" w:hAnsi="Times New Roman" w:cs="Times New Roman"/>
          <w:sz w:val="28"/>
          <w:szCs w:val="28"/>
          <w:lang w:val="uk-UA" w:eastAsia="ru-RU"/>
        </w:rPr>
        <w:t xml:space="preserve">]. Дані показники </w:t>
      </w:r>
      <w:r w:rsidR="008477B5">
        <w:rPr>
          <w:rFonts w:ascii="Times New Roman" w:eastAsia="Times New Roman" w:hAnsi="Times New Roman" w:cs="Times New Roman"/>
          <w:sz w:val="28"/>
          <w:szCs w:val="28"/>
          <w:lang w:val="uk-UA" w:eastAsia="ru-RU"/>
        </w:rPr>
        <w:t>—</w:t>
      </w:r>
      <w:r w:rsidRPr="00256713">
        <w:rPr>
          <w:rFonts w:ascii="Times New Roman" w:eastAsia="Times New Roman" w:hAnsi="Times New Roman" w:cs="Times New Roman"/>
          <w:sz w:val="28"/>
          <w:szCs w:val="28"/>
          <w:lang w:val="uk-UA" w:eastAsia="ru-RU"/>
        </w:rPr>
        <w:t xml:space="preserve"> фундамент формування </w:t>
      </w:r>
      <w:r w:rsidR="00EE0CA0">
        <w:rPr>
          <w:rFonts w:ascii="Times New Roman" w:eastAsia="Times New Roman" w:hAnsi="Times New Roman" w:cs="Times New Roman"/>
          <w:sz w:val="28"/>
          <w:szCs w:val="28"/>
          <w:lang w:val="uk-UA" w:eastAsia="ru-RU"/>
        </w:rPr>
        <w:t xml:space="preserve">соціально-психологічної та </w:t>
      </w:r>
      <w:r w:rsidRPr="00256713">
        <w:rPr>
          <w:rFonts w:ascii="Times New Roman" w:eastAsia="Times New Roman" w:hAnsi="Times New Roman" w:cs="Times New Roman"/>
          <w:sz w:val="28"/>
          <w:szCs w:val="28"/>
          <w:lang w:val="uk-UA" w:eastAsia="ru-RU"/>
        </w:rPr>
        <w:t>життєвої компетентності.</w:t>
      </w:r>
    </w:p>
    <w:p w:rsidR="008477B5"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Отже, розмежування понять «компетенція» та «компетентність» дає нам змогу звернутись до виділення критеріїв та чинників формування соціально ‒ психологічної компетентності, проаналізувати динаміку у віковому та гендерному аспектах розвитку особистості.</w:t>
      </w:r>
      <w:r w:rsidR="005B3BA2">
        <w:rPr>
          <w:rFonts w:ascii="Times New Roman" w:eastAsia="Times New Roman" w:hAnsi="Times New Roman" w:cs="Times New Roman"/>
          <w:sz w:val="28"/>
          <w:szCs w:val="28"/>
          <w:lang w:val="uk-UA" w:eastAsia="ru-RU"/>
        </w:rPr>
        <w:t xml:space="preserve"> </w:t>
      </w:r>
    </w:p>
    <w:p w:rsidR="00460787" w:rsidRDefault="005B3BA2" w:rsidP="00327F38">
      <w:pPr>
        <w:spacing w:after="0" w:line="360" w:lineRule="auto"/>
        <w:ind w:firstLine="709"/>
        <w:contextualSpacing/>
        <w:jc w:val="both"/>
        <w:rPr>
          <w:rFonts w:ascii="Times New Roman" w:eastAsia="Times New Roman" w:hAnsi="Times New Roman" w:cs="Times New Roman"/>
          <w:sz w:val="28"/>
          <w:szCs w:val="28"/>
          <w:lang w:val="uk-UA" w:eastAsia="ru-RU"/>
        </w:rPr>
      </w:pPr>
      <w:r w:rsidRPr="005B3BA2">
        <w:rPr>
          <w:rFonts w:ascii="Times New Roman" w:eastAsia="Times New Roman" w:hAnsi="Times New Roman" w:cs="Times New Roman"/>
          <w:sz w:val="28"/>
          <w:szCs w:val="28"/>
          <w:lang w:val="uk-UA" w:eastAsia="ru-RU"/>
        </w:rPr>
        <w:t>Вивченню поняття соціально</w:t>
      </w:r>
      <w:r w:rsidR="008477B5">
        <w:rPr>
          <w:rFonts w:ascii="Times New Roman" w:eastAsia="Times New Roman" w:hAnsi="Times New Roman" w:cs="Times New Roman"/>
          <w:sz w:val="28"/>
          <w:szCs w:val="28"/>
          <w:lang w:val="uk-UA" w:eastAsia="ru-RU"/>
        </w:rPr>
        <w:t xml:space="preserve"> ‒ </w:t>
      </w:r>
      <w:r w:rsidRPr="005B3BA2">
        <w:rPr>
          <w:rFonts w:ascii="Times New Roman" w:eastAsia="Times New Roman" w:hAnsi="Times New Roman" w:cs="Times New Roman"/>
          <w:sz w:val="28"/>
          <w:szCs w:val="28"/>
          <w:lang w:val="uk-UA" w:eastAsia="ru-RU"/>
        </w:rPr>
        <w:t>психологічної</w:t>
      </w:r>
      <w:r>
        <w:rPr>
          <w:rFonts w:ascii="Times New Roman" w:eastAsia="Times New Roman" w:hAnsi="Times New Roman" w:cs="Times New Roman"/>
          <w:sz w:val="28"/>
          <w:szCs w:val="28"/>
          <w:lang w:val="uk-UA" w:eastAsia="ru-RU"/>
        </w:rPr>
        <w:t xml:space="preserve"> </w:t>
      </w:r>
      <w:r w:rsidRPr="005B3BA2">
        <w:rPr>
          <w:rFonts w:ascii="Times New Roman" w:eastAsia="Times New Roman" w:hAnsi="Times New Roman" w:cs="Times New Roman"/>
          <w:sz w:val="28"/>
          <w:szCs w:val="28"/>
          <w:lang w:val="uk-UA" w:eastAsia="ru-RU"/>
        </w:rPr>
        <w:t>компетентності присвячена велика кількість робіт (</w:t>
      </w:r>
      <w:r w:rsidR="00FD72D8">
        <w:rPr>
          <w:rFonts w:ascii="Times New Roman" w:eastAsia="Times New Roman" w:hAnsi="Times New Roman" w:cs="Times New Roman"/>
          <w:sz w:val="28"/>
          <w:szCs w:val="28"/>
          <w:lang w:val="uk-UA" w:eastAsia="ru-RU"/>
        </w:rPr>
        <w:t>А</w:t>
      </w:r>
      <w:r w:rsidR="00FD72D8" w:rsidRPr="00FD72D8">
        <w:rPr>
          <w:rFonts w:ascii="Times New Roman" w:eastAsia="Times New Roman" w:hAnsi="Times New Roman" w:cs="Times New Roman"/>
          <w:sz w:val="28"/>
          <w:szCs w:val="28"/>
          <w:lang w:val="uk-UA" w:eastAsia="ru-RU"/>
        </w:rPr>
        <w:t xml:space="preserve">. Журавльов, </w:t>
      </w:r>
      <w:proofErr w:type="spellStart"/>
      <w:r w:rsidR="00FD72D8" w:rsidRPr="00FD72D8">
        <w:rPr>
          <w:rFonts w:ascii="Times New Roman" w:eastAsia="Times New Roman" w:hAnsi="Times New Roman" w:cs="Times New Roman"/>
          <w:sz w:val="28"/>
          <w:szCs w:val="28"/>
          <w:lang w:val="uk-UA" w:eastAsia="ru-RU"/>
        </w:rPr>
        <w:t>Лєпіхова</w:t>
      </w:r>
      <w:proofErr w:type="spellEnd"/>
      <w:r w:rsidR="00FD72D8" w:rsidRPr="00FD72D8">
        <w:rPr>
          <w:rFonts w:ascii="Times New Roman" w:eastAsia="Times New Roman" w:hAnsi="Times New Roman" w:cs="Times New Roman"/>
          <w:sz w:val="28"/>
          <w:szCs w:val="28"/>
          <w:lang w:val="uk-UA" w:eastAsia="ru-RU"/>
        </w:rPr>
        <w:t>, Л. Петровська, Н. Калініна, Ю.</w:t>
      </w:r>
      <w:r w:rsidR="00FD72D8">
        <w:rPr>
          <w:rFonts w:ascii="Times New Roman" w:eastAsia="Times New Roman" w:hAnsi="Times New Roman" w:cs="Times New Roman"/>
          <w:sz w:val="28"/>
          <w:szCs w:val="28"/>
          <w:lang w:val="uk-UA" w:eastAsia="ru-RU"/>
        </w:rPr>
        <w:t> </w:t>
      </w:r>
      <w:r w:rsidR="00FD72D8" w:rsidRPr="00FD72D8">
        <w:rPr>
          <w:rFonts w:ascii="Times New Roman" w:eastAsia="Times New Roman" w:hAnsi="Times New Roman" w:cs="Times New Roman"/>
          <w:sz w:val="28"/>
          <w:szCs w:val="28"/>
          <w:lang w:val="uk-UA" w:eastAsia="ru-RU"/>
        </w:rPr>
        <w:t>Корольова, В. Куніцина та інші</w:t>
      </w:r>
      <w:r w:rsidRPr="005B3BA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256713" w:rsidRPr="008477B5">
        <w:rPr>
          <w:rFonts w:ascii="Times New Roman" w:eastAsia="Times New Roman" w:hAnsi="Times New Roman" w:cs="Times New Roman"/>
          <w:sz w:val="28"/>
          <w:szCs w:val="28"/>
          <w:lang w:val="uk-UA" w:eastAsia="ru-RU"/>
        </w:rPr>
        <w:t>Соціально ‒ психоло</w:t>
      </w:r>
      <w:r w:rsidR="00567A2E" w:rsidRPr="008477B5">
        <w:rPr>
          <w:rFonts w:ascii="Times New Roman" w:eastAsia="Times New Roman" w:hAnsi="Times New Roman" w:cs="Times New Roman"/>
          <w:sz w:val="28"/>
          <w:szCs w:val="28"/>
          <w:lang w:val="uk-UA" w:eastAsia="ru-RU"/>
        </w:rPr>
        <w:t xml:space="preserve">гічна компетентність (від лат. </w:t>
      </w:r>
      <w:proofErr w:type="spellStart"/>
      <w:r w:rsidR="00567A2E" w:rsidRPr="008477B5">
        <w:rPr>
          <w:rFonts w:ascii="Times New Roman" w:eastAsia="Times New Roman" w:hAnsi="Times New Roman" w:cs="Times New Roman"/>
          <w:sz w:val="28"/>
          <w:szCs w:val="28"/>
          <w:lang w:val="uk-UA" w:eastAsia="ru-RU"/>
        </w:rPr>
        <w:t>с</w:t>
      </w:r>
      <w:r w:rsidR="00256713" w:rsidRPr="008477B5">
        <w:rPr>
          <w:rFonts w:ascii="Times New Roman" w:eastAsia="Times New Roman" w:hAnsi="Times New Roman" w:cs="Times New Roman"/>
          <w:sz w:val="28"/>
          <w:szCs w:val="28"/>
          <w:lang w:val="uk-UA" w:eastAsia="ru-RU"/>
        </w:rPr>
        <w:t>ompetens</w:t>
      </w:r>
      <w:proofErr w:type="spellEnd"/>
      <w:r w:rsidR="00256713" w:rsidRPr="008477B5">
        <w:rPr>
          <w:rFonts w:ascii="Times New Roman" w:eastAsia="Times New Roman" w:hAnsi="Times New Roman" w:cs="Times New Roman"/>
          <w:sz w:val="28"/>
          <w:szCs w:val="28"/>
          <w:lang w:val="uk-UA" w:eastAsia="ru-RU"/>
        </w:rPr>
        <w:t xml:space="preserve"> —відповідний, здатний) — здатність індивіда ефективно взаємодіяти з оточуючими його людьми в сис</w:t>
      </w:r>
      <w:r w:rsidR="006A2C47">
        <w:rPr>
          <w:rFonts w:ascii="Times New Roman" w:eastAsia="Times New Roman" w:hAnsi="Times New Roman" w:cs="Times New Roman"/>
          <w:sz w:val="28"/>
          <w:szCs w:val="28"/>
          <w:lang w:val="uk-UA" w:eastAsia="ru-RU"/>
        </w:rPr>
        <w:t>темі міжособистісних відносин [15,18</w:t>
      </w:r>
      <w:r w:rsidR="00256713" w:rsidRPr="008477B5">
        <w:rPr>
          <w:rFonts w:ascii="Times New Roman" w:eastAsia="Times New Roman" w:hAnsi="Times New Roman" w:cs="Times New Roman"/>
          <w:sz w:val="28"/>
          <w:szCs w:val="28"/>
          <w:lang w:val="uk-UA" w:eastAsia="ru-RU"/>
        </w:rPr>
        <w:t>]. До складу даного феномену входять: уміння орієнтуватися в соціальних ситуаціях, здатність правильно визначати</w:t>
      </w:r>
      <w:r w:rsidR="00256713" w:rsidRPr="00256713">
        <w:rPr>
          <w:rFonts w:ascii="Times New Roman" w:eastAsia="Times New Roman" w:hAnsi="Times New Roman" w:cs="Times New Roman"/>
          <w:sz w:val="28"/>
          <w:szCs w:val="28"/>
          <w:lang w:val="uk-UA" w:eastAsia="ru-RU"/>
        </w:rPr>
        <w:t xml:space="preserve"> особистісні особливості та емоційні стани інших людей, уміння вибирати адекватні способи взаємодії. </w:t>
      </w:r>
    </w:p>
    <w:p w:rsidR="00256713" w:rsidRPr="00256713" w:rsidRDefault="00256713" w:rsidP="005B3BA2">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В. М. Куніцина визначає соціально ‒ психологічну компетентність (СПК) як систему знань про соціальну дійсність та про себе, систему складних соціальних умінь і навичок взаємодії, сценаріїв поведінки в типових соціальних ситуаціях, що дозволяють швидко і адекватно адаптуватися, приймати рішен</w:t>
      </w:r>
      <w:r w:rsidR="00460787">
        <w:rPr>
          <w:rFonts w:ascii="Times New Roman" w:eastAsia="Times New Roman" w:hAnsi="Times New Roman" w:cs="Times New Roman"/>
          <w:sz w:val="28"/>
          <w:szCs w:val="28"/>
          <w:lang w:val="uk-UA" w:eastAsia="ru-RU"/>
        </w:rPr>
        <w:t>ня, враховуючи наявну ситуацію</w:t>
      </w:r>
      <w:r w:rsidR="005B3BA2">
        <w:rPr>
          <w:rFonts w:ascii="Times New Roman" w:eastAsia="Times New Roman" w:hAnsi="Times New Roman" w:cs="Times New Roman"/>
          <w:sz w:val="28"/>
          <w:szCs w:val="28"/>
          <w:lang w:val="uk-UA" w:eastAsia="ru-RU"/>
        </w:rPr>
        <w:t xml:space="preserve">. Окрім цього, це </w:t>
      </w:r>
      <w:r w:rsidR="005B3BA2" w:rsidRPr="005B3BA2">
        <w:rPr>
          <w:rFonts w:ascii="Times New Roman" w:eastAsia="Times New Roman" w:hAnsi="Times New Roman" w:cs="Times New Roman"/>
          <w:sz w:val="28"/>
          <w:szCs w:val="28"/>
          <w:lang w:val="uk-UA" w:eastAsia="ru-RU"/>
        </w:rPr>
        <w:t>уявлення про різноманітність соціальних ролей і способи</w:t>
      </w:r>
      <w:r w:rsidR="005B3BA2">
        <w:rPr>
          <w:rFonts w:ascii="Times New Roman" w:eastAsia="Times New Roman" w:hAnsi="Times New Roman" w:cs="Times New Roman"/>
          <w:sz w:val="28"/>
          <w:szCs w:val="28"/>
          <w:lang w:val="uk-UA" w:eastAsia="ru-RU"/>
        </w:rPr>
        <w:t xml:space="preserve"> </w:t>
      </w:r>
      <w:r w:rsidR="006A2C47">
        <w:rPr>
          <w:rFonts w:ascii="Times New Roman" w:eastAsia="Times New Roman" w:hAnsi="Times New Roman" w:cs="Times New Roman"/>
          <w:sz w:val="28"/>
          <w:szCs w:val="28"/>
          <w:lang w:val="uk-UA" w:eastAsia="ru-RU"/>
        </w:rPr>
        <w:t>взаємодії [16</w:t>
      </w:r>
      <w:r w:rsidRPr="00256713">
        <w:rPr>
          <w:rFonts w:ascii="Times New Roman" w:eastAsia="Times New Roman" w:hAnsi="Times New Roman" w:cs="Times New Roman"/>
          <w:sz w:val="28"/>
          <w:szCs w:val="28"/>
          <w:lang w:val="uk-UA" w:eastAsia="ru-RU"/>
        </w:rPr>
        <w:t xml:space="preserve">].  </w:t>
      </w: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Однією з найважливіших складових СПК є комунікативна компетентність — це володіння складними комунікативними навичками і вміннями, формування адекватних стосунків у нових соціальних структурах, знання культурних норм і обмежень у спілкуванні, знання звичаїв, традицій, етикету в сфері спілкування, вихованість, орієн</w:t>
      </w:r>
      <w:r w:rsidR="00A67CD0">
        <w:rPr>
          <w:rFonts w:ascii="Times New Roman" w:eastAsia="Times New Roman" w:hAnsi="Times New Roman" w:cs="Times New Roman"/>
          <w:sz w:val="28"/>
          <w:szCs w:val="28"/>
          <w:lang w:val="uk-UA" w:eastAsia="ru-RU"/>
        </w:rPr>
        <w:t xml:space="preserve">тація в комунікативних засобах </w:t>
      </w:r>
      <w:r w:rsidR="00243BC4">
        <w:rPr>
          <w:rFonts w:ascii="Times New Roman" w:eastAsia="Times New Roman" w:hAnsi="Times New Roman" w:cs="Times New Roman"/>
          <w:sz w:val="28"/>
          <w:szCs w:val="28"/>
          <w:lang w:val="uk-UA" w:eastAsia="ru-RU"/>
        </w:rPr>
        <w:t>[</w:t>
      </w:r>
      <w:r w:rsidR="006A2C47">
        <w:rPr>
          <w:rFonts w:ascii="Times New Roman" w:eastAsia="Times New Roman" w:hAnsi="Times New Roman" w:cs="Times New Roman"/>
          <w:sz w:val="28"/>
          <w:szCs w:val="28"/>
          <w:lang w:val="uk-UA" w:eastAsia="ru-RU"/>
        </w:rPr>
        <w:t>25</w:t>
      </w:r>
      <w:r w:rsidRPr="00256713">
        <w:rPr>
          <w:rFonts w:ascii="Times New Roman" w:eastAsia="Times New Roman" w:hAnsi="Times New Roman" w:cs="Times New Roman"/>
          <w:sz w:val="28"/>
          <w:szCs w:val="28"/>
          <w:lang w:val="uk-UA" w:eastAsia="ru-RU"/>
        </w:rPr>
        <w:t>].</w:t>
      </w:r>
    </w:p>
    <w:p w:rsid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Отже, у структурі соціально ‒ психологічної компетентності  ви</w:t>
      </w:r>
      <w:r w:rsidR="0015419E">
        <w:rPr>
          <w:rFonts w:ascii="Times New Roman" w:eastAsia="Times New Roman" w:hAnsi="Times New Roman" w:cs="Times New Roman"/>
          <w:sz w:val="28"/>
          <w:szCs w:val="28"/>
          <w:lang w:val="uk-UA" w:eastAsia="ru-RU"/>
        </w:rPr>
        <w:t>окремлюємо</w:t>
      </w:r>
      <w:r w:rsidRPr="00256713">
        <w:rPr>
          <w:rFonts w:ascii="Times New Roman" w:eastAsia="Times New Roman" w:hAnsi="Times New Roman" w:cs="Times New Roman"/>
          <w:sz w:val="28"/>
          <w:szCs w:val="28"/>
          <w:lang w:val="uk-UA" w:eastAsia="ru-RU"/>
        </w:rPr>
        <w:t xml:space="preserve"> такі компоненти: когнітивний (система знань про сутність, структуру, особливості взаємодії; творче мислення); поведінковий (загальні та </w:t>
      </w:r>
      <w:r w:rsidRPr="00256713">
        <w:rPr>
          <w:rFonts w:ascii="Times New Roman" w:eastAsia="Times New Roman" w:hAnsi="Times New Roman" w:cs="Times New Roman"/>
          <w:sz w:val="28"/>
          <w:szCs w:val="28"/>
          <w:lang w:val="uk-UA" w:eastAsia="ru-RU"/>
        </w:rPr>
        <w:lastRenderedPageBreak/>
        <w:t xml:space="preserve">специфічні вміння, що дозволяють успішно керувати ситуацією взаємодії, застосовувати конструктивні стратегії у конфліктних ситуаціях; експресивні вміння); мотиваційний (спрямованість на взаємодію, високий рівень домагань); емоційний компонент (високий рівень емпатії та рефлексії; позитивна </w:t>
      </w:r>
      <w:r w:rsidR="00FD72D8">
        <w:rPr>
          <w:rFonts w:ascii="Times New Roman" w:eastAsia="Times New Roman" w:hAnsi="Times New Roman" w:cs="Times New Roman"/>
          <w:sz w:val="28"/>
          <w:szCs w:val="28"/>
          <w:lang w:val="uk-UA" w:eastAsia="ru-RU"/>
        </w:rPr>
        <w:br/>
      </w:r>
      <w:r w:rsidRPr="00256713">
        <w:rPr>
          <w:rFonts w:ascii="Times New Roman" w:eastAsia="Times New Roman" w:hAnsi="Times New Roman" w:cs="Times New Roman"/>
          <w:sz w:val="28"/>
          <w:szCs w:val="28"/>
          <w:lang w:val="uk-UA" w:eastAsia="ru-RU"/>
        </w:rPr>
        <w:t xml:space="preserve">Я ‒ концепція). Треба зазначити, що досі триває інтенсивний пошук визначення головних показників </w:t>
      </w:r>
      <w:r w:rsidR="00307FBF">
        <w:rPr>
          <w:rFonts w:ascii="Times New Roman" w:eastAsia="Times New Roman" w:hAnsi="Times New Roman" w:cs="Times New Roman"/>
          <w:sz w:val="28"/>
          <w:szCs w:val="28"/>
          <w:lang w:val="uk-UA" w:eastAsia="ru-RU"/>
        </w:rPr>
        <w:t>соціально</w:t>
      </w:r>
      <w:r w:rsidR="00FD72D8">
        <w:rPr>
          <w:rFonts w:ascii="Times New Roman" w:eastAsia="Times New Roman" w:hAnsi="Times New Roman" w:cs="Times New Roman"/>
          <w:sz w:val="28"/>
          <w:szCs w:val="28"/>
          <w:lang w:val="uk-UA" w:eastAsia="ru-RU"/>
        </w:rPr>
        <w:t xml:space="preserve"> ‒ </w:t>
      </w:r>
      <w:r w:rsidR="00307FBF">
        <w:rPr>
          <w:rFonts w:ascii="Times New Roman" w:eastAsia="Times New Roman" w:hAnsi="Times New Roman" w:cs="Times New Roman"/>
          <w:sz w:val="28"/>
          <w:szCs w:val="28"/>
          <w:lang w:val="uk-UA" w:eastAsia="ru-RU"/>
        </w:rPr>
        <w:t xml:space="preserve">психологічної </w:t>
      </w:r>
      <w:r w:rsidRPr="00256713">
        <w:rPr>
          <w:rFonts w:ascii="Times New Roman" w:eastAsia="Times New Roman" w:hAnsi="Times New Roman" w:cs="Times New Roman"/>
          <w:sz w:val="28"/>
          <w:szCs w:val="28"/>
          <w:lang w:val="uk-UA" w:eastAsia="ru-RU"/>
        </w:rPr>
        <w:t xml:space="preserve">компетентності. </w:t>
      </w:r>
    </w:p>
    <w:p w:rsidR="007D5929" w:rsidRPr="00256713" w:rsidRDefault="007D5929" w:rsidP="00256713">
      <w:pPr>
        <w:spacing w:after="0" w:line="360" w:lineRule="auto"/>
        <w:ind w:firstLine="709"/>
        <w:contextualSpacing/>
        <w:jc w:val="both"/>
        <w:rPr>
          <w:rFonts w:ascii="Times New Roman" w:eastAsia="Times New Roman" w:hAnsi="Times New Roman" w:cs="Times New Roman"/>
          <w:sz w:val="28"/>
          <w:szCs w:val="28"/>
          <w:lang w:val="uk-UA" w:eastAsia="ru-RU"/>
        </w:rPr>
      </w:pPr>
    </w:p>
    <w:p w:rsidR="00256713" w:rsidRPr="00256713" w:rsidRDefault="00256713" w:rsidP="00982D92">
      <w:pPr>
        <w:spacing w:after="200" w:line="276" w:lineRule="auto"/>
        <w:ind w:firstLine="708"/>
        <w:contextualSpacing/>
        <w:rPr>
          <w:rFonts w:ascii="Times New Roman" w:eastAsia="Times New Roman" w:hAnsi="Times New Roman" w:cs="Times New Roman"/>
          <w:b/>
          <w:bCs/>
          <w:iCs/>
          <w:sz w:val="28"/>
          <w:szCs w:val="28"/>
          <w:lang w:val="uk-UA" w:eastAsia="ru-RU"/>
        </w:rPr>
      </w:pPr>
      <w:bookmarkStart w:id="0" w:name="_Toc357546397"/>
      <w:r w:rsidRPr="00256713">
        <w:rPr>
          <w:rFonts w:ascii="Times New Roman" w:eastAsia="Times New Roman" w:hAnsi="Times New Roman" w:cs="Times New Roman"/>
          <w:b/>
          <w:sz w:val="28"/>
          <w:szCs w:val="28"/>
          <w:lang w:val="uk-UA" w:eastAsia="ru-RU"/>
        </w:rPr>
        <w:t xml:space="preserve">1.2  Рольова компетентність як умова гармонійності внутрішнього світу особистості </w:t>
      </w:r>
      <w:bookmarkEnd w:id="0"/>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Існує багато психологічних теорій і концепцій, які пояснюють гармонійність чи дисгармонійність внутрішнього світу особистості за допомогою різних моделей. Досить цікавим видається підхід, що трактує життєвий світ особистості як сцену, на якій розгортаються життєві події. Соціальна поведінка в рамках цих підходів розглядається, як викона</w:t>
      </w:r>
      <w:r w:rsidR="00307FBF">
        <w:rPr>
          <w:rFonts w:ascii="Times New Roman" w:eastAsia="Times New Roman" w:hAnsi="Times New Roman" w:cs="Times New Roman"/>
          <w:sz w:val="28"/>
          <w:szCs w:val="28"/>
          <w:lang w:val="uk-UA" w:eastAsia="ru-RU"/>
        </w:rPr>
        <w:t>ння різних ролей.  На погляд П.П. Горностая</w:t>
      </w:r>
      <w:r w:rsidRPr="00256713">
        <w:rPr>
          <w:rFonts w:ascii="Times New Roman" w:eastAsia="Times New Roman" w:hAnsi="Times New Roman" w:cs="Times New Roman"/>
          <w:sz w:val="28"/>
          <w:szCs w:val="28"/>
          <w:lang w:val="uk-UA" w:eastAsia="ru-RU"/>
        </w:rPr>
        <w:t xml:space="preserve">, психологічні ролі досить істотно пов’язані із життєвою компетентністю особистості, а рольова компетентність є однією з її головних складових. </w:t>
      </w:r>
      <w:r w:rsidR="00307FBF">
        <w:rPr>
          <w:rFonts w:ascii="Times New Roman" w:eastAsia="Times New Roman" w:hAnsi="Times New Roman" w:cs="Times New Roman"/>
          <w:sz w:val="28"/>
          <w:szCs w:val="28"/>
          <w:lang w:val="uk-UA" w:eastAsia="ru-RU"/>
        </w:rPr>
        <w:t>Отже</w:t>
      </w:r>
      <w:r w:rsidR="00FD72D8">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гармонійність</w:t>
      </w:r>
      <w:r w:rsidR="00C37532">
        <w:rPr>
          <w:rFonts w:ascii="Times New Roman" w:eastAsia="Times New Roman" w:hAnsi="Times New Roman" w:cs="Times New Roman"/>
          <w:sz w:val="28"/>
          <w:szCs w:val="28"/>
          <w:lang w:val="uk-UA" w:eastAsia="ru-RU"/>
        </w:rPr>
        <w:t xml:space="preserve"> </w:t>
      </w:r>
      <w:r w:rsidR="00307FBF">
        <w:rPr>
          <w:rFonts w:ascii="Times New Roman" w:eastAsia="Times New Roman" w:hAnsi="Times New Roman" w:cs="Times New Roman"/>
          <w:sz w:val="28"/>
          <w:szCs w:val="28"/>
          <w:lang w:val="uk-UA" w:eastAsia="ru-RU"/>
        </w:rPr>
        <w:t>внутрішнього</w:t>
      </w:r>
      <w:r w:rsidR="00C37532">
        <w:rPr>
          <w:rFonts w:ascii="Times New Roman" w:eastAsia="Times New Roman" w:hAnsi="Times New Roman" w:cs="Times New Roman"/>
          <w:sz w:val="28"/>
          <w:szCs w:val="28"/>
          <w:lang w:val="uk-UA" w:eastAsia="ru-RU"/>
        </w:rPr>
        <w:t xml:space="preserve"> світу </w:t>
      </w:r>
      <w:r w:rsidR="00307FBF">
        <w:rPr>
          <w:rFonts w:ascii="Times New Roman" w:eastAsia="Times New Roman" w:hAnsi="Times New Roman" w:cs="Times New Roman"/>
          <w:sz w:val="28"/>
          <w:szCs w:val="28"/>
          <w:lang w:val="uk-UA" w:eastAsia="ru-RU"/>
        </w:rPr>
        <w:t xml:space="preserve">особистості </w:t>
      </w:r>
      <w:r w:rsidR="00C37532">
        <w:rPr>
          <w:rFonts w:ascii="Times New Roman" w:eastAsia="Times New Roman" w:hAnsi="Times New Roman" w:cs="Times New Roman"/>
          <w:sz w:val="28"/>
          <w:szCs w:val="28"/>
          <w:lang w:val="uk-UA" w:eastAsia="ru-RU"/>
        </w:rPr>
        <w:t xml:space="preserve">в </w:t>
      </w:r>
      <w:r w:rsidRPr="00256713">
        <w:rPr>
          <w:rFonts w:ascii="Times New Roman" w:eastAsia="Times New Roman" w:hAnsi="Times New Roman" w:cs="Times New Roman"/>
          <w:sz w:val="28"/>
          <w:szCs w:val="28"/>
          <w:lang w:val="uk-UA" w:eastAsia="ru-RU"/>
        </w:rPr>
        <w:t xml:space="preserve"> рольовій парадигмі пов’язана з рольовою компетентністю</w:t>
      </w:r>
      <w:r w:rsidR="006A2C47">
        <w:rPr>
          <w:rFonts w:ascii="Times New Roman" w:eastAsia="Times New Roman" w:hAnsi="Times New Roman" w:cs="Times New Roman"/>
          <w:sz w:val="28"/>
          <w:szCs w:val="28"/>
          <w:lang w:val="uk-UA" w:eastAsia="ru-RU"/>
        </w:rPr>
        <w:t xml:space="preserve"> [6</w:t>
      </w:r>
      <w:r w:rsidR="00DA618D">
        <w:rPr>
          <w:rFonts w:ascii="Times New Roman" w:eastAsia="Times New Roman" w:hAnsi="Times New Roman" w:cs="Times New Roman"/>
          <w:sz w:val="28"/>
          <w:szCs w:val="28"/>
          <w:lang w:val="uk-UA" w:eastAsia="ru-RU"/>
        </w:rPr>
        <w:t>]</w:t>
      </w:r>
      <w:r w:rsidRPr="00256713">
        <w:rPr>
          <w:rFonts w:ascii="Times New Roman" w:eastAsia="Times New Roman" w:hAnsi="Times New Roman" w:cs="Times New Roman"/>
          <w:sz w:val="28"/>
          <w:szCs w:val="28"/>
          <w:lang w:val="uk-UA" w:eastAsia="ru-RU"/>
        </w:rPr>
        <w:t>.</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У зарубіжних джерелах зустрічається тлумачення соціальних ролей з </w:t>
      </w:r>
      <w:r w:rsidR="00307FBF">
        <w:rPr>
          <w:rFonts w:ascii="Times New Roman" w:eastAsia="Times New Roman" w:hAnsi="Times New Roman" w:cs="Times New Roman"/>
          <w:sz w:val="28"/>
          <w:szCs w:val="28"/>
          <w:lang w:val="uk-UA" w:eastAsia="ru-RU"/>
        </w:rPr>
        <w:t>позиції</w:t>
      </w:r>
      <w:r w:rsidRPr="00256713">
        <w:rPr>
          <w:rFonts w:ascii="Times New Roman" w:eastAsia="Times New Roman" w:hAnsi="Times New Roman" w:cs="Times New Roman"/>
          <w:sz w:val="28"/>
          <w:szCs w:val="28"/>
          <w:lang w:val="uk-UA" w:eastAsia="ru-RU"/>
        </w:rPr>
        <w:t xml:space="preserve"> «компетентності взаємодії». Так, М. </w:t>
      </w:r>
      <w:proofErr w:type="spellStart"/>
      <w:r w:rsidRPr="00256713">
        <w:rPr>
          <w:rFonts w:ascii="Times New Roman" w:eastAsia="Times New Roman" w:hAnsi="Times New Roman" w:cs="Times New Roman"/>
          <w:sz w:val="28"/>
          <w:szCs w:val="28"/>
          <w:lang w:val="uk-UA" w:eastAsia="ru-RU"/>
        </w:rPr>
        <w:t>Атаї</w:t>
      </w:r>
      <w:proofErr w:type="spellEnd"/>
      <w:r w:rsidRPr="00256713">
        <w:rPr>
          <w:rFonts w:ascii="Times New Roman" w:eastAsia="Times New Roman" w:hAnsi="Times New Roman" w:cs="Times New Roman"/>
          <w:sz w:val="28"/>
          <w:szCs w:val="28"/>
          <w:lang w:val="uk-UA" w:eastAsia="ru-RU"/>
        </w:rPr>
        <w:t xml:space="preserve"> та </w:t>
      </w:r>
      <w:proofErr w:type="spellStart"/>
      <w:r w:rsidRPr="00256713">
        <w:rPr>
          <w:rFonts w:ascii="Times New Roman" w:eastAsia="Times New Roman" w:hAnsi="Times New Roman" w:cs="Times New Roman"/>
          <w:sz w:val="28"/>
          <w:szCs w:val="28"/>
          <w:lang w:val="uk-UA" w:eastAsia="ru-RU"/>
        </w:rPr>
        <w:t>Дж</w:t>
      </w:r>
      <w:proofErr w:type="spellEnd"/>
      <w:r w:rsidRPr="00256713">
        <w:rPr>
          <w:rFonts w:ascii="Times New Roman" w:eastAsia="Times New Roman" w:hAnsi="Times New Roman" w:cs="Times New Roman"/>
          <w:sz w:val="28"/>
          <w:szCs w:val="28"/>
          <w:lang w:val="uk-UA" w:eastAsia="ru-RU"/>
        </w:rPr>
        <w:t>. </w:t>
      </w:r>
      <w:proofErr w:type="spellStart"/>
      <w:r w:rsidRPr="00256713">
        <w:rPr>
          <w:rFonts w:ascii="Times New Roman" w:eastAsia="Times New Roman" w:hAnsi="Times New Roman" w:cs="Times New Roman"/>
          <w:sz w:val="28"/>
          <w:szCs w:val="28"/>
          <w:lang w:val="uk-UA" w:eastAsia="ru-RU"/>
        </w:rPr>
        <w:t>Дарлі</w:t>
      </w:r>
      <w:proofErr w:type="spellEnd"/>
      <w:r w:rsidRPr="00256713">
        <w:rPr>
          <w:rFonts w:ascii="Times New Roman" w:eastAsia="Times New Roman" w:hAnsi="Times New Roman" w:cs="Times New Roman"/>
          <w:sz w:val="28"/>
          <w:szCs w:val="28"/>
          <w:lang w:val="uk-UA" w:eastAsia="ru-RU"/>
        </w:rPr>
        <w:t xml:space="preserve"> під поняттям рольової компетентності розуміють здатність створювати нові зразки виконання ролі, реконструювання знайомих, набутих в практиці прикладів, що дають можливість діяти в нових специфічних ситуаціях взаємодії. Серед базових компонентів компетентності розглядаються «здатність відображати перспективу інш</w:t>
      </w:r>
      <w:r w:rsidR="006A2C47">
        <w:rPr>
          <w:rFonts w:ascii="Times New Roman" w:eastAsia="Times New Roman" w:hAnsi="Times New Roman" w:cs="Times New Roman"/>
          <w:sz w:val="28"/>
          <w:szCs w:val="28"/>
          <w:lang w:val="uk-UA" w:eastAsia="ru-RU"/>
        </w:rPr>
        <w:t>ого» та вміння «самоконтролю» [11</w:t>
      </w:r>
      <w:r w:rsidR="0048713E">
        <w:rPr>
          <w:rFonts w:ascii="Times New Roman" w:eastAsia="Times New Roman" w:hAnsi="Times New Roman" w:cs="Times New Roman"/>
          <w:sz w:val="28"/>
          <w:szCs w:val="28"/>
          <w:lang w:val="uk-UA" w:eastAsia="ru-RU"/>
        </w:rPr>
        <w:t>, 13</w:t>
      </w:r>
      <w:r w:rsidRPr="00256713">
        <w:rPr>
          <w:rFonts w:ascii="Times New Roman" w:eastAsia="Times New Roman" w:hAnsi="Times New Roman" w:cs="Times New Roman"/>
          <w:sz w:val="28"/>
          <w:szCs w:val="28"/>
          <w:lang w:val="uk-UA" w:eastAsia="ru-RU"/>
        </w:rPr>
        <w:t>].</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Деякі характеристики особистості, які аналізуються в психологічних концепціях, стосуються рольової поведінки, що узгоджується з нашим розумінням рольової компетентності. Зокрема, у теорії </w:t>
      </w:r>
      <w:proofErr w:type="spellStart"/>
      <w:r w:rsidRPr="00256713">
        <w:rPr>
          <w:rFonts w:ascii="Times New Roman" w:eastAsia="Times New Roman" w:hAnsi="Times New Roman" w:cs="Times New Roman"/>
          <w:sz w:val="28"/>
          <w:szCs w:val="28"/>
          <w:lang w:val="uk-UA" w:eastAsia="ru-RU"/>
        </w:rPr>
        <w:t>психодрами</w:t>
      </w:r>
      <w:proofErr w:type="spellEnd"/>
      <w:r w:rsidRPr="00256713">
        <w:rPr>
          <w:rFonts w:ascii="Times New Roman" w:eastAsia="Times New Roman" w:hAnsi="Times New Roman" w:cs="Times New Roman"/>
          <w:sz w:val="28"/>
          <w:szCs w:val="28"/>
          <w:lang w:val="uk-UA" w:eastAsia="ru-RU"/>
        </w:rPr>
        <w:t xml:space="preserve"> Я. Морено використовується таке поняття, як «рольовий дефіцит», тобто «..недостатність </w:t>
      </w:r>
      <w:r w:rsidRPr="00256713">
        <w:rPr>
          <w:rFonts w:ascii="Times New Roman" w:eastAsia="Times New Roman" w:hAnsi="Times New Roman" w:cs="Times New Roman"/>
          <w:sz w:val="28"/>
          <w:szCs w:val="28"/>
          <w:lang w:val="uk-UA" w:eastAsia="ru-RU"/>
        </w:rPr>
        <w:lastRenderedPageBreak/>
        <w:t xml:space="preserve">функціонування ролей, яка виникає </w:t>
      </w:r>
      <w:r w:rsidR="006A2C47">
        <w:rPr>
          <w:rFonts w:ascii="Times New Roman" w:eastAsia="Times New Roman" w:hAnsi="Times New Roman" w:cs="Times New Roman"/>
          <w:sz w:val="28"/>
          <w:szCs w:val="28"/>
          <w:lang w:val="uk-UA" w:eastAsia="ru-RU"/>
        </w:rPr>
        <w:t>в процесі рольового розвитку» [8</w:t>
      </w:r>
      <w:r w:rsidRPr="00256713">
        <w:rPr>
          <w:rFonts w:ascii="Times New Roman" w:eastAsia="Times New Roman" w:hAnsi="Times New Roman" w:cs="Times New Roman"/>
          <w:sz w:val="28"/>
          <w:szCs w:val="28"/>
          <w:lang w:val="uk-UA" w:eastAsia="ru-RU"/>
        </w:rPr>
        <w:t xml:space="preserve">]. Хоча це поняття використовувалося автором переважно в клінічному розумінні, його можна екстраполювати на прояви здорової психіки, і в такому разі рольовий дефіцит описує тенденції, протилежні </w:t>
      </w:r>
      <w:r w:rsidR="00307FBF">
        <w:rPr>
          <w:rFonts w:ascii="Times New Roman" w:eastAsia="Times New Roman" w:hAnsi="Times New Roman" w:cs="Times New Roman"/>
          <w:sz w:val="28"/>
          <w:szCs w:val="28"/>
          <w:lang w:val="uk-UA" w:eastAsia="ru-RU"/>
        </w:rPr>
        <w:t>виявленню</w:t>
      </w:r>
      <w:r w:rsidRPr="00256713">
        <w:rPr>
          <w:rFonts w:ascii="Times New Roman" w:eastAsia="Times New Roman" w:hAnsi="Times New Roman" w:cs="Times New Roman"/>
          <w:sz w:val="28"/>
          <w:szCs w:val="28"/>
          <w:lang w:val="uk-UA" w:eastAsia="ru-RU"/>
        </w:rPr>
        <w:t xml:space="preserve"> рольової компетентності.</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Узагальнюючи сказане, можна зробити висн</w:t>
      </w:r>
      <w:r w:rsidR="00243BC4">
        <w:rPr>
          <w:rFonts w:ascii="Times New Roman" w:eastAsia="Times New Roman" w:hAnsi="Times New Roman" w:cs="Times New Roman"/>
          <w:sz w:val="28"/>
          <w:szCs w:val="28"/>
          <w:lang w:val="uk-UA" w:eastAsia="ru-RU"/>
        </w:rPr>
        <w:t>овок, що рольова компетентність — </w:t>
      </w:r>
      <w:r w:rsidRPr="00256713">
        <w:rPr>
          <w:rFonts w:ascii="Times New Roman" w:eastAsia="Times New Roman" w:hAnsi="Times New Roman" w:cs="Times New Roman"/>
          <w:sz w:val="28"/>
          <w:szCs w:val="28"/>
          <w:lang w:val="uk-UA" w:eastAsia="ru-RU"/>
        </w:rPr>
        <w:t>це здатність осо</w:t>
      </w:r>
      <w:r w:rsidR="00243BC4">
        <w:rPr>
          <w:rFonts w:ascii="Times New Roman" w:eastAsia="Times New Roman" w:hAnsi="Times New Roman" w:cs="Times New Roman"/>
          <w:sz w:val="28"/>
          <w:szCs w:val="28"/>
          <w:lang w:val="uk-UA" w:eastAsia="ru-RU"/>
        </w:rPr>
        <w:t>бистості розв’язувати соціально</w:t>
      </w:r>
      <w:r w:rsidR="00FD72D8">
        <w:rPr>
          <w:rFonts w:ascii="Times New Roman" w:eastAsia="Times New Roman" w:hAnsi="Times New Roman" w:cs="Times New Roman"/>
          <w:sz w:val="28"/>
          <w:szCs w:val="28"/>
          <w:lang w:val="uk-UA" w:eastAsia="ru-RU"/>
        </w:rPr>
        <w:t xml:space="preserve"> </w:t>
      </w:r>
      <w:r w:rsidR="00243BC4">
        <w:rPr>
          <w:rFonts w:ascii="Times New Roman" w:eastAsia="Times New Roman" w:hAnsi="Times New Roman" w:cs="Times New Roman"/>
          <w:sz w:val="28"/>
          <w:szCs w:val="28"/>
          <w:lang w:val="uk-UA" w:eastAsia="ru-RU"/>
        </w:rPr>
        <w:t>‒</w:t>
      </w:r>
      <w:r w:rsidRPr="00256713">
        <w:rPr>
          <w:rFonts w:ascii="Times New Roman" w:eastAsia="Times New Roman" w:hAnsi="Times New Roman" w:cs="Times New Roman"/>
          <w:sz w:val="28"/>
          <w:szCs w:val="28"/>
          <w:lang w:val="uk-UA" w:eastAsia="ru-RU"/>
        </w:rPr>
        <w:t xml:space="preserve">психологічні проблеми, </w:t>
      </w:r>
      <w:r w:rsidR="00DA618D">
        <w:rPr>
          <w:rFonts w:ascii="Times New Roman" w:eastAsia="Times New Roman" w:hAnsi="Times New Roman" w:cs="Times New Roman"/>
          <w:sz w:val="28"/>
          <w:szCs w:val="28"/>
          <w:lang w:val="uk-UA" w:eastAsia="ru-RU"/>
        </w:rPr>
        <w:t xml:space="preserve">які </w:t>
      </w:r>
      <w:r w:rsidRPr="00256713">
        <w:rPr>
          <w:rFonts w:ascii="Times New Roman" w:eastAsia="Times New Roman" w:hAnsi="Times New Roman" w:cs="Times New Roman"/>
          <w:sz w:val="28"/>
          <w:szCs w:val="28"/>
          <w:lang w:val="uk-UA" w:eastAsia="ru-RU"/>
        </w:rPr>
        <w:t xml:space="preserve">пов’язані із рольовою поведінкою. Вона містить </w:t>
      </w:r>
      <w:r w:rsidR="00DA618D">
        <w:rPr>
          <w:rFonts w:ascii="Times New Roman" w:eastAsia="Times New Roman" w:hAnsi="Times New Roman" w:cs="Times New Roman"/>
          <w:sz w:val="28"/>
          <w:szCs w:val="28"/>
          <w:lang w:val="uk-UA" w:eastAsia="ru-RU"/>
        </w:rPr>
        <w:t>достатній рівень</w:t>
      </w:r>
      <w:r w:rsidRPr="00256713">
        <w:rPr>
          <w:rFonts w:ascii="Times New Roman" w:eastAsia="Times New Roman" w:hAnsi="Times New Roman" w:cs="Times New Roman"/>
          <w:sz w:val="28"/>
          <w:szCs w:val="28"/>
          <w:lang w:val="uk-UA" w:eastAsia="ru-RU"/>
        </w:rPr>
        <w:t xml:space="preserve"> володіння своїми психологічними ролями, що сприяє гармонійній рольовій самореалізації. Рольову компетентність можна розглядати як інтегральну характеристику самої особистості.</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Одним з компонентів рольової компетентності є рольова варіативність, тобто різноманітність репертуару психологічних ролей особистості, баг</w:t>
      </w:r>
      <w:r w:rsidR="006A2C47">
        <w:rPr>
          <w:rFonts w:ascii="Times New Roman" w:eastAsia="Times New Roman" w:hAnsi="Times New Roman" w:cs="Times New Roman"/>
          <w:sz w:val="28"/>
          <w:szCs w:val="28"/>
          <w:lang w:val="uk-UA" w:eastAsia="ru-RU"/>
        </w:rPr>
        <w:t>атство її рольової поведінки [12</w:t>
      </w:r>
      <w:r w:rsidRPr="00256713">
        <w:rPr>
          <w:rFonts w:ascii="Times New Roman" w:eastAsia="Times New Roman" w:hAnsi="Times New Roman" w:cs="Times New Roman"/>
          <w:sz w:val="28"/>
          <w:szCs w:val="28"/>
          <w:lang w:val="uk-UA" w:eastAsia="ru-RU"/>
        </w:rPr>
        <w:t xml:space="preserve">]. Наприклад, сімейна роль не </w:t>
      </w:r>
      <w:r w:rsidR="00982D92">
        <w:rPr>
          <w:rFonts w:ascii="Times New Roman" w:eastAsia="Times New Roman" w:hAnsi="Times New Roman" w:cs="Times New Roman"/>
          <w:sz w:val="28"/>
          <w:szCs w:val="28"/>
          <w:lang w:val="uk-UA" w:eastAsia="ru-RU"/>
        </w:rPr>
        <w:t xml:space="preserve">обмежується однією </w:t>
      </w:r>
      <w:r w:rsidRPr="00256713">
        <w:rPr>
          <w:rFonts w:ascii="Times New Roman" w:eastAsia="Times New Roman" w:hAnsi="Times New Roman" w:cs="Times New Roman"/>
          <w:sz w:val="28"/>
          <w:szCs w:val="28"/>
          <w:lang w:val="uk-UA" w:eastAsia="ru-RU"/>
        </w:rPr>
        <w:t xml:space="preserve">функцією, а виявляється в багатьох функціях залежно від обставин. </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За П.</w:t>
      </w:r>
      <w:r w:rsidR="00DA618D">
        <w:rPr>
          <w:rFonts w:ascii="Times New Roman" w:eastAsia="Times New Roman" w:hAnsi="Times New Roman" w:cs="Times New Roman"/>
          <w:sz w:val="28"/>
          <w:szCs w:val="28"/>
          <w:lang w:val="uk-UA" w:eastAsia="ru-RU"/>
        </w:rPr>
        <w:t>П.</w:t>
      </w:r>
      <w:r w:rsidRPr="00256713">
        <w:rPr>
          <w:rFonts w:ascii="Times New Roman" w:eastAsia="Times New Roman" w:hAnsi="Times New Roman" w:cs="Times New Roman"/>
          <w:sz w:val="28"/>
          <w:szCs w:val="28"/>
          <w:lang w:val="uk-UA" w:eastAsia="ru-RU"/>
        </w:rPr>
        <w:t xml:space="preserve"> Горностаєм, іншою складовою рольової компетентності є рольова гнучкість, тобто вміння легко перехо</w:t>
      </w:r>
      <w:r w:rsidR="006A2C47">
        <w:rPr>
          <w:rFonts w:ascii="Times New Roman" w:eastAsia="Times New Roman" w:hAnsi="Times New Roman" w:cs="Times New Roman"/>
          <w:sz w:val="28"/>
          <w:szCs w:val="28"/>
          <w:lang w:val="uk-UA" w:eastAsia="ru-RU"/>
        </w:rPr>
        <w:t>дити від однієї ролі до іншої [6</w:t>
      </w:r>
      <w:r w:rsidRPr="00256713">
        <w:rPr>
          <w:rFonts w:ascii="Times New Roman" w:eastAsia="Times New Roman" w:hAnsi="Times New Roman" w:cs="Times New Roman"/>
          <w:sz w:val="28"/>
          <w:szCs w:val="28"/>
          <w:lang w:val="uk-UA" w:eastAsia="ru-RU"/>
        </w:rPr>
        <w:t>]. У багатьох життєвих ситуаціях існує необхідність відмовлятися від деяких ролей, які за певних умов стають неконструктивними і перетворюються на джерело психологічних проблем. Негн</w:t>
      </w:r>
      <w:r w:rsidR="00982D92">
        <w:rPr>
          <w:rFonts w:ascii="Times New Roman" w:eastAsia="Times New Roman" w:hAnsi="Times New Roman" w:cs="Times New Roman"/>
          <w:sz w:val="28"/>
          <w:szCs w:val="28"/>
          <w:lang w:val="uk-UA" w:eastAsia="ru-RU"/>
        </w:rPr>
        <w:t>учка, ригідна особистість ніби «застрягає»</w:t>
      </w:r>
      <w:r w:rsidRPr="00256713">
        <w:rPr>
          <w:rFonts w:ascii="Times New Roman" w:eastAsia="Times New Roman" w:hAnsi="Times New Roman" w:cs="Times New Roman"/>
          <w:sz w:val="28"/>
          <w:szCs w:val="28"/>
          <w:lang w:val="uk-UA" w:eastAsia="ru-RU"/>
        </w:rPr>
        <w:t xml:space="preserve"> на окремих ролях, не може відмовитися від них, або прийняти нові ролі. Така особливість стає причиною її низької адаптивності. </w:t>
      </w:r>
    </w:p>
    <w:p w:rsidR="00BD0969"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Наступним параметром рольової компетентності є рольова глибина, тобто розвиненість гл</w:t>
      </w:r>
      <w:r w:rsidR="00DA618D">
        <w:rPr>
          <w:rFonts w:ascii="Times New Roman" w:eastAsia="Times New Roman" w:hAnsi="Times New Roman" w:cs="Times New Roman"/>
          <w:sz w:val="28"/>
          <w:szCs w:val="28"/>
          <w:lang w:val="uk-UA" w:eastAsia="ru-RU"/>
        </w:rPr>
        <w:t>ибинної структури ролей, опора у</w:t>
      </w:r>
      <w:r w:rsidRPr="00256713">
        <w:rPr>
          <w:rFonts w:ascii="Times New Roman" w:eastAsia="Times New Roman" w:hAnsi="Times New Roman" w:cs="Times New Roman"/>
          <w:sz w:val="28"/>
          <w:szCs w:val="28"/>
          <w:lang w:val="uk-UA" w:eastAsia="ru-RU"/>
        </w:rPr>
        <w:t xml:space="preserve"> рольовій поведінці не лише на рольові очікування навколишніх осіб, а й особистісні складові, тобто рольова ідентичність, рольова Я ‒ концепція, рольове переживання</w:t>
      </w:r>
      <w:r w:rsidR="006A2C47">
        <w:rPr>
          <w:rFonts w:ascii="Times New Roman" w:eastAsia="Times New Roman" w:hAnsi="Times New Roman" w:cs="Times New Roman"/>
          <w:sz w:val="28"/>
          <w:szCs w:val="28"/>
          <w:lang w:val="uk-UA" w:eastAsia="ru-RU"/>
        </w:rPr>
        <w:t xml:space="preserve"> [6</w:t>
      </w:r>
      <w:r w:rsidR="00DA618D">
        <w:rPr>
          <w:rFonts w:ascii="Times New Roman" w:eastAsia="Times New Roman" w:hAnsi="Times New Roman" w:cs="Times New Roman"/>
          <w:sz w:val="28"/>
          <w:szCs w:val="28"/>
          <w:lang w:val="uk-UA" w:eastAsia="ru-RU"/>
        </w:rPr>
        <w:t>]</w:t>
      </w:r>
      <w:r w:rsidRPr="00256713">
        <w:rPr>
          <w:rFonts w:ascii="Times New Roman" w:eastAsia="Times New Roman" w:hAnsi="Times New Roman" w:cs="Times New Roman"/>
          <w:sz w:val="28"/>
          <w:szCs w:val="28"/>
          <w:lang w:val="uk-UA" w:eastAsia="ru-RU"/>
        </w:rPr>
        <w:t xml:space="preserve">. </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Нарешті, четвертим компонентом рольової компетентності є здатність до рольової децентрації та прийняття ролі інших. Уміння приймати ролі інших розглядається як основна мета соціалізації особистості, в концепції </w:t>
      </w:r>
      <w:proofErr w:type="spellStart"/>
      <w:r w:rsidRPr="00256713">
        <w:rPr>
          <w:rFonts w:ascii="Times New Roman" w:eastAsia="Times New Roman" w:hAnsi="Times New Roman" w:cs="Times New Roman"/>
          <w:sz w:val="28"/>
          <w:szCs w:val="28"/>
          <w:lang w:val="uk-UA" w:eastAsia="ru-RU"/>
        </w:rPr>
        <w:t>Дж</w:t>
      </w:r>
      <w:proofErr w:type="spellEnd"/>
      <w:r w:rsidRPr="00256713">
        <w:rPr>
          <w:rFonts w:ascii="Times New Roman" w:eastAsia="Times New Roman" w:hAnsi="Times New Roman" w:cs="Times New Roman"/>
          <w:sz w:val="28"/>
          <w:szCs w:val="28"/>
          <w:lang w:val="uk-UA" w:eastAsia="ru-RU"/>
        </w:rPr>
        <w:t>. Г.</w:t>
      </w:r>
      <w:r w:rsidR="00982D92">
        <w:rPr>
          <w:rFonts w:ascii="Times New Roman" w:eastAsia="Times New Roman" w:hAnsi="Times New Roman" w:cs="Times New Roman"/>
          <w:sz w:val="28"/>
          <w:szCs w:val="28"/>
          <w:lang w:val="uk-UA" w:eastAsia="ru-RU"/>
        </w:rPr>
        <w:t> </w:t>
      </w:r>
      <w:proofErr w:type="spellStart"/>
      <w:r w:rsidRPr="00256713">
        <w:rPr>
          <w:rFonts w:ascii="Times New Roman" w:eastAsia="Times New Roman" w:hAnsi="Times New Roman" w:cs="Times New Roman"/>
          <w:sz w:val="28"/>
          <w:szCs w:val="28"/>
          <w:lang w:val="uk-UA" w:eastAsia="ru-RU"/>
        </w:rPr>
        <w:t>Міда</w:t>
      </w:r>
      <w:proofErr w:type="spellEnd"/>
      <w:r w:rsidRPr="00256713">
        <w:rPr>
          <w:rFonts w:ascii="Times New Roman" w:eastAsia="Times New Roman" w:hAnsi="Times New Roman" w:cs="Times New Roman"/>
          <w:sz w:val="28"/>
          <w:szCs w:val="28"/>
          <w:lang w:val="uk-UA" w:eastAsia="ru-RU"/>
        </w:rPr>
        <w:t xml:space="preserve"> </w:t>
      </w:r>
      <w:r w:rsidR="00DA618D">
        <w:rPr>
          <w:rFonts w:ascii="Times New Roman" w:eastAsia="Times New Roman" w:hAnsi="Times New Roman" w:cs="Times New Roman"/>
          <w:sz w:val="28"/>
          <w:szCs w:val="28"/>
          <w:lang w:val="uk-UA" w:eastAsia="ru-RU"/>
        </w:rPr>
        <w:t>Таке уміння</w:t>
      </w:r>
      <w:r w:rsidRPr="00256713">
        <w:rPr>
          <w:rFonts w:ascii="Times New Roman" w:eastAsia="Times New Roman" w:hAnsi="Times New Roman" w:cs="Times New Roman"/>
          <w:sz w:val="28"/>
          <w:szCs w:val="28"/>
          <w:lang w:val="uk-UA" w:eastAsia="ru-RU"/>
        </w:rPr>
        <w:t xml:space="preserve"> вважається за досить цінну рису людини і допомагає їй адаптуватися в соціумі, зокрема уникати рольових конфліктів</w:t>
      </w:r>
      <w:r w:rsidR="00DA618D">
        <w:rPr>
          <w:rFonts w:ascii="Times New Roman" w:eastAsia="Times New Roman" w:hAnsi="Times New Roman" w:cs="Times New Roman"/>
          <w:sz w:val="28"/>
          <w:szCs w:val="28"/>
          <w:lang w:val="uk-UA" w:eastAsia="ru-RU"/>
        </w:rPr>
        <w:t xml:space="preserve"> </w:t>
      </w:r>
      <w:r w:rsidR="00BD2B0B">
        <w:rPr>
          <w:rFonts w:ascii="Times New Roman" w:eastAsia="Times New Roman" w:hAnsi="Times New Roman" w:cs="Times New Roman"/>
          <w:sz w:val="28"/>
          <w:szCs w:val="28"/>
          <w:lang w:val="uk-UA" w:eastAsia="ru-RU"/>
        </w:rPr>
        <w:t>[21</w:t>
      </w:r>
      <w:r w:rsidR="00DA618D" w:rsidRPr="00DA618D">
        <w:rPr>
          <w:rFonts w:ascii="Times New Roman" w:eastAsia="Times New Roman" w:hAnsi="Times New Roman" w:cs="Times New Roman"/>
          <w:sz w:val="28"/>
          <w:szCs w:val="28"/>
          <w:lang w:val="uk-UA" w:eastAsia="ru-RU"/>
        </w:rPr>
        <w:t xml:space="preserve">]. </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lastRenderedPageBreak/>
        <w:t xml:space="preserve">Варто зазначити, що </w:t>
      </w:r>
      <w:r w:rsidR="00DA618D">
        <w:rPr>
          <w:rFonts w:ascii="Times New Roman" w:eastAsia="Times New Roman" w:hAnsi="Times New Roman" w:cs="Times New Roman"/>
          <w:sz w:val="28"/>
          <w:szCs w:val="28"/>
          <w:lang w:val="uk-UA" w:eastAsia="ru-RU"/>
        </w:rPr>
        <w:t>в емпіричних дослідженнях встановлений</w:t>
      </w:r>
      <w:r w:rsidRPr="00256713">
        <w:rPr>
          <w:rFonts w:ascii="Times New Roman" w:eastAsia="Times New Roman" w:hAnsi="Times New Roman" w:cs="Times New Roman"/>
          <w:sz w:val="28"/>
          <w:szCs w:val="28"/>
          <w:lang w:val="uk-UA" w:eastAsia="ru-RU"/>
        </w:rPr>
        <w:t xml:space="preserve"> негативний </w:t>
      </w:r>
      <w:r w:rsidR="009579BE">
        <w:rPr>
          <w:rFonts w:ascii="Times New Roman" w:eastAsia="Times New Roman" w:hAnsi="Times New Roman" w:cs="Times New Roman"/>
          <w:sz w:val="28"/>
          <w:szCs w:val="28"/>
          <w:lang w:val="uk-UA" w:eastAsia="ru-RU"/>
        </w:rPr>
        <w:t>кореляційний</w:t>
      </w:r>
      <w:r w:rsidRPr="00256713">
        <w:rPr>
          <w:rFonts w:ascii="Times New Roman" w:eastAsia="Times New Roman" w:hAnsi="Times New Roman" w:cs="Times New Roman"/>
          <w:sz w:val="28"/>
          <w:szCs w:val="28"/>
          <w:lang w:val="uk-UA" w:eastAsia="ru-RU"/>
        </w:rPr>
        <w:t xml:space="preserve"> зв’язок між рольовою гнучкістю і глибиною, а також між глибиною і варіативністю. </w:t>
      </w:r>
      <w:r w:rsidR="00A67CD0">
        <w:rPr>
          <w:rFonts w:ascii="Times New Roman" w:eastAsia="Times New Roman" w:hAnsi="Times New Roman" w:cs="Times New Roman"/>
          <w:sz w:val="28"/>
          <w:szCs w:val="28"/>
          <w:lang w:val="uk-UA" w:eastAsia="ru-RU"/>
        </w:rPr>
        <w:t>Тобто,</w:t>
      </w:r>
      <w:r w:rsidRPr="00256713">
        <w:rPr>
          <w:rFonts w:ascii="Times New Roman" w:eastAsia="Times New Roman" w:hAnsi="Times New Roman" w:cs="Times New Roman"/>
          <w:sz w:val="28"/>
          <w:szCs w:val="28"/>
          <w:lang w:val="uk-UA" w:eastAsia="ru-RU"/>
        </w:rPr>
        <w:t xml:space="preserve"> широка рольова варіативність та висока рольова гнучкість часто пов’язані з поверховим характером ролей, а значна рольова глибина характерна для обмеженого ре</w:t>
      </w:r>
      <w:r w:rsidR="00BD2B0B">
        <w:rPr>
          <w:rFonts w:ascii="Times New Roman" w:eastAsia="Times New Roman" w:hAnsi="Times New Roman" w:cs="Times New Roman"/>
          <w:sz w:val="28"/>
          <w:szCs w:val="28"/>
          <w:lang w:val="uk-UA" w:eastAsia="ru-RU"/>
        </w:rPr>
        <w:t>пертуару психологічних ролей [</w:t>
      </w:r>
      <w:r w:rsidR="0048713E">
        <w:rPr>
          <w:rFonts w:ascii="Times New Roman" w:eastAsia="Times New Roman" w:hAnsi="Times New Roman" w:cs="Times New Roman"/>
          <w:sz w:val="28"/>
          <w:szCs w:val="28"/>
          <w:lang w:val="uk-UA" w:eastAsia="ru-RU"/>
        </w:rPr>
        <w:t xml:space="preserve">7, </w:t>
      </w:r>
      <w:r w:rsidR="00BD2B0B">
        <w:rPr>
          <w:rFonts w:ascii="Times New Roman" w:eastAsia="Times New Roman" w:hAnsi="Times New Roman" w:cs="Times New Roman"/>
          <w:sz w:val="28"/>
          <w:szCs w:val="28"/>
          <w:lang w:val="uk-UA" w:eastAsia="ru-RU"/>
        </w:rPr>
        <w:t>12</w:t>
      </w:r>
      <w:r w:rsidRPr="00256713">
        <w:rPr>
          <w:rFonts w:ascii="Times New Roman" w:eastAsia="Times New Roman" w:hAnsi="Times New Roman" w:cs="Times New Roman"/>
          <w:sz w:val="28"/>
          <w:szCs w:val="28"/>
          <w:lang w:val="uk-UA" w:eastAsia="ru-RU"/>
        </w:rPr>
        <w:t xml:space="preserve">]. </w:t>
      </w:r>
      <w:r w:rsidR="00DA618D">
        <w:rPr>
          <w:rFonts w:ascii="Times New Roman" w:eastAsia="Times New Roman" w:hAnsi="Times New Roman" w:cs="Times New Roman"/>
          <w:sz w:val="28"/>
          <w:szCs w:val="28"/>
          <w:lang w:val="uk-UA" w:eastAsia="ru-RU"/>
        </w:rPr>
        <w:t>Загальний висновок науковців свідчить</w:t>
      </w:r>
      <w:r w:rsidRPr="00256713">
        <w:rPr>
          <w:rFonts w:ascii="Times New Roman" w:eastAsia="Times New Roman" w:hAnsi="Times New Roman" w:cs="Times New Roman"/>
          <w:sz w:val="28"/>
          <w:szCs w:val="28"/>
          <w:lang w:val="uk-UA" w:eastAsia="ru-RU"/>
        </w:rPr>
        <w:t xml:space="preserve"> про те, що ми маємо справу з інтегральним психологічним феноменом, із досить складною структурою і що в його </w:t>
      </w:r>
      <w:r w:rsidR="00A67CD0">
        <w:rPr>
          <w:rFonts w:ascii="Times New Roman" w:eastAsia="Times New Roman" w:hAnsi="Times New Roman" w:cs="Times New Roman"/>
          <w:sz w:val="28"/>
          <w:szCs w:val="28"/>
          <w:lang w:val="uk-UA" w:eastAsia="ru-RU"/>
        </w:rPr>
        <w:t>аналізі</w:t>
      </w:r>
      <w:r w:rsidRPr="00256713">
        <w:rPr>
          <w:rFonts w:ascii="Times New Roman" w:eastAsia="Times New Roman" w:hAnsi="Times New Roman" w:cs="Times New Roman"/>
          <w:sz w:val="28"/>
          <w:szCs w:val="28"/>
          <w:lang w:val="uk-UA" w:eastAsia="ru-RU"/>
        </w:rPr>
        <w:t xml:space="preserve"> мають враховуватися особливості всіх окремих компонентів.</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Від рольової компетентності залежить здатність людини долати життєві кризи, які можна тракт</w:t>
      </w:r>
      <w:r w:rsidR="00243BC4">
        <w:rPr>
          <w:rFonts w:ascii="Times New Roman" w:eastAsia="Times New Roman" w:hAnsi="Times New Roman" w:cs="Times New Roman"/>
          <w:sz w:val="28"/>
          <w:szCs w:val="28"/>
          <w:lang w:val="uk-UA" w:eastAsia="ru-RU"/>
        </w:rPr>
        <w:t>увати як зміну життєви</w:t>
      </w:r>
      <w:r w:rsidR="00BD2B0B">
        <w:rPr>
          <w:rFonts w:ascii="Times New Roman" w:eastAsia="Times New Roman" w:hAnsi="Times New Roman" w:cs="Times New Roman"/>
          <w:sz w:val="28"/>
          <w:szCs w:val="28"/>
          <w:lang w:val="uk-UA" w:eastAsia="ru-RU"/>
        </w:rPr>
        <w:t>х ролей [24</w:t>
      </w:r>
      <w:r w:rsidRPr="00256713">
        <w:rPr>
          <w:rFonts w:ascii="Times New Roman" w:eastAsia="Times New Roman" w:hAnsi="Times New Roman" w:cs="Times New Roman"/>
          <w:sz w:val="28"/>
          <w:szCs w:val="28"/>
          <w:lang w:val="uk-UA" w:eastAsia="ru-RU"/>
        </w:rPr>
        <w:t>]. Життєва криза може розглядатись як рольовий конфлікт у сфері життєвих ролей, суть якого полягає в труднощах формування нових або в неможливості відмови від старих ролей, що втратили своє життєве значення і перетворилися на гальмо особистісного розвитку. Розвинена рольова компетентність допомагає подолати життєву кризу з меншими негативними наслідками: висока рольова гнучкість забезпечує ле</w:t>
      </w:r>
      <w:r w:rsidR="00BD0969">
        <w:rPr>
          <w:rFonts w:ascii="Times New Roman" w:eastAsia="Times New Roman" w:hAnsi="Times New Roman" w:cs="Times New Roman"/>
          <w:sz w:val="28"/>
          <w:szCs w:val="28"/>
          <w:lang w:val="uk-UA" w:eastAsia="ru-RU"/>
        </w:rPr>
        <w:t xml:space="preserve">гкість </w:t>
      </w:r>
      <w:r w:rsidRPr="00256713">
        <w:rPr>
          <w:rFonts w:ascii="Times New Roman" w:eastAsia="Times New Roman" w:hAnsi="Times New Roman" w:cs="Times New Roman"/>
          <w:sz w:val="28"/>
          <w:szCs w:val="28"/>
          <w:lang w:val="uk-UA" w:eastAsia="ru-RU"/>
        </w:rPr>
        <w:t>зміни життєвих ролей; рольова варіативність допомагає компенсувати недостатньо</w:t>
      </w:r>
      <w:r w:rsidR="00243BC4">
        <w:rPr>
          <w:rFonts w:ascii="Times New Roman" w:eastAsia="Times New Roman" w:hAnsi="Times New Roman" w:cs="Times New Roman"/>
          <w:sz w:val="28"/>
          <w:szCs w:val="28"/>
          <w:lang w:val="uk-UA" w:eastAsia="ru-RU"/>
        </w:rPr>
        <w:t xml:space="preserve"> розвинені ролі іншими ролями [17</w:t>
      </w:r>
      <w:r w:rsidR="00BD2B0B">
        <w:rPr>
          <w:rFonts w:ascii="Times New Roman" w:eastAsia="Times New Roman" w:hAnsi="Times New Roman" w:cs="Times New Roman"/>
          <w:sz w:val="28"/>
          <w:szCs w:val="28"/>
          <w:lang w:val="uk-UA" w:eastAsia="ru-RU"/>
        </w:rPr>
        <w:t>, 22</w:t>
      </w:r>
      <w:r w:rsidRPr="00256713">
        <w:rPr>
          <w:rFonts w:ascii="Times New Roman" w:eastAsia="Times New Roman" w:hAnsi="Times New Roman" w:cs="Times New Roman"/>
          <w:sz w:val="28"/>
          <w:szCs w:val="28"/>
          <w:lang w:val="uk-UA" w:eastAsia="ru-RU"/>
        </w:rPr>
        <w:t>].</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A67CD0">
        <w:rPr>
          <w:rFonts w:ascii="Times New Roman" w:eastAsia="Times New Roman" w:hAnsi="Times New Roman" w:cs="Times New Roman"/>
          <w:sz w:val="28"/>
          <w:szCs w:val="28"/>
          <w:lang w:val="uk-UA" w:eastAsia="ru-RU"/>
        </w:rPr>
        <w:t xml:space="preserve">Чим вища рольова компетентність людини, тим </w:t>
      </w:r>
      <w:r w:rsidR="00DA618D">
        <w:rPr>
          <w:rFonts w:ascii="Times New Roman" w:eastAsia="Times New Roman" w:hAnsi="Times New Roman" w:cs="Times New Roman"/>
          <w:sz w:val="28"/>
          <w:szCs w:val="28"/>
          <w:lang w:val="uk-UA" w:eastAsia="ru-RU"/>
        </w:rPr>
        <w:t>більше аспектів</w:t>
      </w:r>
      <w:r w:rsidRPr="00A67CD0">
        <w:rPr>
          <w:rFonts w:ascii="Times New Roman" w:eastAsia="Times New Roman" w:hAnsi="Times New Roman" w:cs="Times New Roman"/>
          <w:sz w:val="28"/>
          <w:szCs w:val="28"/>
          <w:lang w:val="uk-UA" w:eastAsia="ru-RU"/>
        </w:rPr>
        <w:t xml:space="preserve"> її функціонування,  тим більше можливостей для творчої самореалізації.</w:t>
      </w:r>
      <w:r w:rsidRPr="00256713">
        <w:rPr>
          <w:rFonts w:ascii="Times New Roman" w:eastAsia="Times New Roman" w:hAnsi="Times New Roman" w:cs="Times New Roman"/>
          <w:sz w:val="28"/>
          <w:szCs w:val="28"/>
          <w:lang w:val="uk-UA" w:eastAsia="ru-RU"/>
        </w:rPr>
        <w:t xml:space="preserve"> Можна стверджувати, що рольова компетентність значною мірою сприяє творчому проектуванню та здійсненню людиною свого життєвого сценарію, а отже є всі підстави розглядати цей феномен як важлив</w:t>
      </w:r>
      <w:r w:rsidR="00BD2B0B">
        <w:rPr>
          <w:rFonts w:ascii="Times New Roman" w:eastAsia="Times New Roman" w:hAnsi="Times New Roman" w:cs="Times New Roman"/>
          <w:sz w:val="28"/>
          <w:szCs w:val="28"/>
          <w:lang w:val="uk-UA" w:eastAsia="ru-RU"/>
        </w:rPr>
        <w:t>у умову життєтворчості людини [3</w:t>
      </w:r>
      <w:r w:rsidRPr="00256713">
        <w:rPr>
          <w:rFonts w:ascii="Times New Roman" w:eastAsia="Times New Roman" w:hAnsi="Times New Roman" w:cs="Times New Roman"/>
          <w:sz w:val="28"/>
          <w:szCs w:val="28"/>
          <w:lang w:val="uk-UA" w:eastAsia="ru-RU"/>
        </w:rPr>
        <w:t>].</w:t>
      </w:r>
    </w:p>
    <w:p w:rsidR="00256713" w:rsidRPr="00256713" w:rsidRDefault="00DA618D" w:rsidP="00256713">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Вважаємо, що юнацький вік є сприятливим для рольових експериментів, тому</w:t>
      </w:r>
      <w:r w:rsidR="00256713" w:rsidRPr="00256713">
        <w:rPr>
          <w:rFonts w:ascii="Times New Roman" w:eastAsia="Times New Roman" w:hAnsi="Times New Roman" w:cs="Times New Roman"/>
          <w:sz w:val="28"/>
          <w:szCs w:val="28"/>
          <w:lang w:val="uk-UA" w:eastAsia="ru-RU"/>
        </w:rPr>
        <w:t xml:space="preserve"> важливо розвивати рольову компетентність </w:t>
      </w:r>
      <w:r>
        <w:rPr>
          <w:rFonts w:ascii="Times New Roman" w:eastAsia="Times New Roman" w:hAnsi="Times New Roman" w:cs="Times New Roman"/>
          <w:sz w:val="28"/>
          <w:szCs w:val="28"/>
          <w:lang w:val="uk-UA" w:eastAsia="ru-RU"/>
        </w:rPr>
        <w:t xml:space="preserve">старшокласників </w:t>
      </w:r>
      <w:r w:rsidR="00256713" w:rsidRPr="00256713">
        <w:rPr>
          <w:rFonts w:ascii="Times New Roman" w:eastAsia="Times New Roman" w:hAnsi="Times New Roman" w:cs="Times New Roman"/>
          <w:sz w:val="28"/>
          <w:szCs w:val="28"/>
          <w:lang w:val="uk-UA" w:eastAsia="ru-RU"/>
        </w:rPr>
        <w:t xml:space="preserve">за рахунок як реальних життєвих ролей, так і уявних, </w:t>
      </w:r>
      <w:r>
        <w:rPr>
          <w:rFonts w:ascii="Times New Roman" w:eastAsia="Times New Roman" w:hAnsi="Times New Roman" w:cs="Times New Roman"/>
          <w:sz w:val="28"/>
          <w:szCs w:val="28"/>
          <w:lang w:val="uk-UA" w:eastAsia="ru-RU"/>
        </w:rPr>
        <w:t>що створені творчою уявою</w:t>
      </w:r>
      <w:r w:rsidR="00256713" w:rsidRPr="00256713">
        <w:rPr>
          <w:rFonts w:ascii="Times New Roman" w:eastAsia="Times New Roman" w:hAnsi="Times New Roman" w:cs="Times New Roman"/>
          <w:sz w:val="28"/>
          <w:szCs w:val="28"/>
          <w:lang w:val="uk-UA" w:eastAsia="ru-RU"/>
        </w:rPr>
        <w:t xml:space="preserve"> особистості. Проте</w:t>
      </w:r>
      <w:r>
        <w:rPr>
          <w:rFonts w:ascii="Times New Roman" w:eastAsia="Times New Roman" w:hAnsi="Times New Roman" w:cs="Times New Roman"/>
          <w:sz w:val="28"/>
          <w:szCs w:val="28"/>
          <w:lang w:val="uk-UA" w:eastAsia="ru-RU"/>
        </w:rPr>
        <w:t>,</w:t>
      </w:r>
      <w:r w:rsidR="00256713" w:rsidRPr="00256713">
        <w:rPr>
          <w:rFonts w:ascii="Times New Roman" w:eastAsia="Times New Roman" w:hAnsi="Times New Roman" w:cs="Times New Roman"/>
          <w:sz w:val="28"/>
          <w:szCs w:val="28"/>
          <w:lang w:val="uk-UA" w:eastAsia="ru-RU"/>
        </w:rPr>
        <w:t xml:space="preserve"> слід пам’ятати, що уявна складова внутрішнього світу не завжди може цілком замінити</w:t>
      </w:r>
      <w:r>
        <w:rPr>
          <w:rFonts w:ascii="Times New Roman" w:eastAsia="Times New Roman" w:hAnsi="Times New Roman" w:cs="Times New Roman"/>
          <w:sz w:val="28"/>
          <w:szCs w:val="28"/>
          <w:lang w:val="uk-UA" w:eastAsia="ru-RU"/>
        </w:rPr>
        <w:t xml:space="preserve"> брак важливих життєвих функцій.</w:t>
      </w:r>
      <w:r w:rsidR="00256713" w:rsidRPr="0025671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В сенсі розвивальної роботи таке уявне моделювання ролей </w:t>
      </w:r>
      <w:r w:rsidR="00256713" w:rsidRPr="00256713">
        <w:rPr>
          <w:rFonts w:ascii="Times New Roman" w:eastAsia="Times New Roman" w:hAnsi="Times New Roman" w:cs="Times New Roman"/>
          <w:sz w:val="28"/>
          <w:szCs w:val="28"/>
          <w:lang w:val="uk-UA" w:eastAsia="ru-RU"/>
        </w:rPr>
        <w:t xml:space="preserve">часто буває досить сильним психотерапевтичним фактором, що має компенсаторний характер, й </w:t>
      </w:r>
      <w:r w:rsidR="00256713" w:rsidRPr="00256713">
        <w:rPr>
          <w:rFonts w:ascii="Times New Roman" w:eastAsia="Times New Roman" w:hAnsi="Times New Roman" w:cs="Times New Roman"/>
          <w:sz w:val="28"/>
          <w:szCs w:val="28"/>
          <w:lang w:val="uk-UA" w:eastAsia="ru-RU"/>
        </w:rPr>
        <w:lastRenderedPageBreak/>
        <w:t xml:space="preserve">таким чином вона сприяє підвищенню </w:t>
      </w:r>
      <w:r>
        <w:rPr>
          <w:rFonts w:ascii="Times New Roman" w:eastAsia="Times New Roman" w:hAnsi="Times New Roman" w:cs="Times New Roman"/>
          <w:sz w:val="28"/>
          <w:szCs w:val="28"/>
          <w:lang w:val="uk-UA" w:eastAsia="ru-RU"/>
        </w:rPr>
        <w:t>рольової компетентності і здатне</w:t>
      </w:r>
      <w:r w:rsidR="00256713" w:rsidRPr="00256713">
        <w:rPr>
          <w:rFonts w:ascii="Times New Roman" w:eastAsia="Times New Roman" w:hAnsi="Times New Roman" w:cs="Times New Roman"/>
          <w:sz w:val="28"/>
          <w:szCs w:val="28"/>
          <w:lang w:val="uk-UA" w:eastAsia="ru-RU"/>
        </w:rPr>
        <w:t xml:space="preserve"> послабити ру</w:t>
      </w:r>
      <w:r w:rsidR="00BD2B0B">
        <w:rPr>
          <w:rFonts w:ascii="Times New Roman" w:eastAsia="Times New Roman" w:hAnsi="Times New Roman" w:cs="Times New Roman"/>
          <w:sz w:val="28"/>
          <w:szCs w:val="28"/>
          <w:lang w:val="uk-UA" w:eastAsia="ru-RU"/>
        </w:rPr>
        <w:t>йнівний вплив життєвої кризи [24</w:t>
      </w:r>
      <w:r w:rsidR="00256713" w:rsidRPr="00256713">
        <w:rPr>
          <w:rFonts w:ascii="Times New Roman" w:eastAsia="Times New Roman" w:hAnsi="Times New Roman" w:cs="Times New Roman"/>
          <w:sz w:val="28"/>
          <w:szCs w:val="28"/>
          <w:lang w:val="uk-UA" w:eastAsia="ru-RU"/>
        </w:rPr>
        <w:t>].</w:t>
      </w:r>
    </w:p>
    <w:p w:rsidR="00256713" w:rsidRPr="00256713" w:rsidRDefault="00256713" w:rsidP="00256713">
      <w:pPr>
        <w:spacing w:after="0" w:line="276" w:lineRule="auto"/>
        <w:ind w:firstLine="709"/>
        <w:contextualSpacing/>
        <w:jc w:val="both"/>
        <w:rPr>
          <w:rFonts w:ascii="Times New Roman" w:eastAsia="Times New Roman" w:hAnsi="Times New Roman" w:cs="Times New Roman"/>
          <w:sz w:val="28"/>
          <w:szCs w:val="28"/>
          <w:lang w:val="uk-UA" w:eastAsia="ru-RU"/>
        </w:rPr>
      </w:pPr>
    </w:p>
    <w:p w:rsidR="00256713" w:rsidRPr="00256713" w:rsidRDefault="00256713" w:rsidP="00256713">
      <w:pPr>
        <w:keepNext/>
        <w:widowControl w:val="0"/>
        <w:suppressAutoHyphens/>
        <w:spacing w:before="240" w:after="120" w:line="360" w:lineRule="auto"/>
        <w:ind w:firstLine="709"/>
        <w:contextualSpacing/>
        <w:jc w:val="both"/>
        <w:outlineLvl w:val="1"/>
        <w:rPr>
          <w:rFonts w:ascii="Times New Roman" w:eastAsia="Times New Roman" w:hAnsi="Times New Roman" w:cs="Times New Roman"/>
          <w:b/>
          <w:bCs/>
          <w:iCs/>
          <w:sz w:val="28"/>
          <w:szCs w:val="28"/>
          <w:lang w:val="uk-UA" w:eastAsia="ru-RU"/>
        </w:rPr>
      </w:pPr>
      <w:bookmarkStart w:id="1" w:name="_Toc357546398"/>
      <w:r w:rsidRPr="00256713">
        <w:rPr>
          <w:rFonts w:ascii="Times New Roman" w:eastAsia="Times New Roman" w:hAnsi="Times New Roman" w:cs="Times New Roman"/>
          <w:b/>
          <w:bCs/>
          <w:iCs/>
          <w:sz w:val="28"/>
          <w:szCs w:val="28"/>
          <w:lang w:val="uk-UA" w:eastAsia="ru-RU"/>
        </w:rPr>
        <w:t xml:space="preserve">1.3 Становлення соціально-психологічної та рольової компетентності у старшокласників </w:t>
      </w:r>
      <w:bookmarkEnd w:id="1"/>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p>
    <w:p w:rsidR="009579BE"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Як відомо, не існує єдиної думки з питання про кордони підліткового та юнацького віку. Хронологічно межі цих періодів дуже умовні та часто перетинаються. Як зазначає І.</w:t>
      </w:r>
      <w:r w:rsidR="00DA618D">
        <w:rPr>
          <w:rFonts w:ascii="Times New Roman" w:eastAsia="Times New Roman" w:hAnsi="Times New Roman" w:cs="Times New Roman"/>
          <w:sz w:val="28"/>
          <w:szCs w:val="28"/>
          <w:lang w:val="uk-UA" w:eastAsia="ru-RU"/>
        </w:rPr>
        <w:t xml:space="preserve">С. </w:t>
      </w:r>
      <w:proofErr w:type="spellStart"/>
      <w:r w:rsidRPr="00256713">
        <w:rPr>
          <w:rFonts w:ascii="Times New Roman" w:eastAsia="Times New Roman" w:hAnsi="Times New Roman" w:cs="Times New Roman"/>
          <w:sz w:val="28"/>
          <w:szCs w:val="28"/>
          <w:lang w:val="uk-UA" w:eastAsia="ru-RU"/>
        </w:rPr>
        <w:t>Кон</w:t>
      </w:r>
      <w:proofErr w:type="spellEnd"/>
      <w:r w:rsidR="00C37532">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 xml:space="preserve"> вікові категорії позначають не просто хронологічний вік, щабель індивідуального розвитку, а й певний статус,</w:t>
      </w:r>
      <w:r w:rsidR="00BD2B0B">
        <w:rPr>
          <w:rFonts w:ascii="Times New Roman" w:eastAsia="Times New Roman" w:hAnsi="Times New Roman" w:cs="Times New Roman"/>
          <w:sz w:val="28"/>
          <w:szCs w:val="28"/>
          <w:lang w:val="uk-UA" w:eastAsia="ru-RU"/>
        </w:rPr>
        <w:t xml:space="preserve"> специфічний для даного віку [14</w:t>
      </w:r>
      <w:r w:rsidRPr="00256713">
        <w:rPr>
          <w:rFonts w:ascii="Times New Roman" w:eastAsia="Times New Roman" w:hAnsi="Times New Roman" w:cs="Times New Roman"/>
          <w:sz w:val="28"/>
          <w:szCs w:val="28"/>
          <w:lang w:val="uk-UA" w:eastAsia="ru-RU"/>
        </w:rPr>
        <w:t>].</w:t>
      </w:r>
      <w:r w:rsidR="00C37532">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Як показав аналіз низки досліджень</w:t>
      </w:r>
      <w:r w:rsidR="00240B9D">
        <w:rPr>
          <w:rFonts w:ascii="Times New Roman" w:eastAsia="Times New Roman" w:hAnsi="Times New Roman" w:cs="Times New Roman"/>
          <w:sz w:val="28"/>
          <w:szCs w:val="28"/>
          <w:lang w:val="uk-UA" w:eastAsia="ru-RU"/>
        </w:rPr>
        <w:t>, представлених у книзі Ф. </w:t>
      </w:r>
      <w:proofErr w:type="spellStart"/>
      <w:r w:rsidR="00240B9D">
        <w:rPr>
          <w:rFonts w:ascii="Times New Roman" w:eastAsia="Times New Roman" w:hAnsi="Times New Roman" w:cs="Times New Roman"/>
          <w:sz w:val="28"/>
          <w:szCs w:val="28"/>
          <w:lang w:val="uk-UA" w:eastAsia="ru-RU"/>
        </w:rPr>
        <w:t>Райса</w:t>
      </w:r>
      <w:proofErr w:type="spellEnd"/>
      <w:r w:rsidRPr="00256713">
        <w:rPr>
          <w:rFonts w:ascii="Times New Roman" w:eastAsia="Times New Roman" w:hAnsi="Times New Roman" w:cs="Times New Roman"/>
          <w:sz w:val="28"/>
          <w:szCs w:val="28"/>
          <w:lang w:val="uk-UA" w:eastAsia="ru-RU"/>
        </w:rPr>
        <w:t>, розвиток соціально ‒ психологічної компетентності старших підлітків та юнаків, обумовлений потребою в самоствердженні, самовизначенні і включає розвиток якостей особистості, що сприяють спілкуванню, засвоєнню соціальних ролей і статево ‒ рольових стереотипів</w:t>
      </w:r>
      <w:r w:rsidR="00240B9D">
        <w:rPr>
          <w:rFonts w:ascii="Times New Roman" w:eastAsia="Times New Roman" w:hAnsi="Times New Roman" w:cs="Times New Roman"/>
          <w:sz w:val="28"/>
          <w:szCs w:val="28"/>
          <w:lang w:val="uk-UA" w:eastAsia="ru-RU"/>
        </w:rPr>
        <w:t xml:space="preserve"> [</w:t>
      </w:r>
      <w:r w:rsidR="00BD2B0B">
        <w:rPr>
          <w:rFonts w:ascii="Times New Roman" w:eastAsia="Times New Roman" w:hAnsi="Times New Roman" w:cs="Times New Roman"/>
          <w:sz w:val="28"/>
          <w:szCs w:val="28"/>
          <w:lang w:val="uk-UA" w:eastAsia="ru-RU"/>
        </w:rPr>
        <w:t>26</w:t>
      </w:r>
      <w:r w:rsidR="00240B9D">
        <w:rPr>
          <w:rFonts w:ascii="Times New Roman" w:eastAsia="Times New Roman" w:hAnsi="Times New Roman" w:cs="Times New Roman"/>
          <w:sz w:val="28"/>
          <w:szCs w:val="28"/>
          <w:lang w:val="uk-UA" w:eastAsia="ru-RU"/>
        </w:rPr>
        <w:t>]</w:t>
      </w:r>
      <w:r w:rsidRPr="00256713">
        <w:rPr>
          <w:rFonts w:ascii="Times New Roman" w:eastAsia="Times New Roman" w:hAnsi="Times New Roman" w:cs="Times New Roman"/>
          <w:sz w:val="28"/>
          <w:szCs w:val="28"/>
          <w:lang w:val="uk-UA" w:eastAsia="ru-RU"/>
        </w:rPr>
        <w:t xml:space="preserve">. </w:t>
      </w:r>
    </w:p>
    <w:p w:rsid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Соціальна ситуація розвитку в старшому підлітковому віці являє собою перехід до самостійної і відповідальної дорослості. Завершення статевого дозрівання призводить до підвищення активності, фізичних і психічних можливостей і створює сприятливі умови для виникнення відчуття дорослості, самостійності. Проте, на даному етапі свого розвитку, підліток ще не може бути повністю самостійним. Головна трудність полягає у набутті внутрішньої впевненості в собі, ясної самосвідомості, які і роблять людину здатною бути самостійною </w:t>
      </w:r>
      <w:r w:rsidR="00BD2B0B">
        <w:rPr>
          <w:rFonts w:ascii="Times New Roman" w:eastAsia="Times New Roman" w:hAnsi="Times New Roman" w:cs="Times New Roman"/>
          <w:sz w:val="28"/>
          <w:szCs w:val="28"/>
          <w:lang w:val="uk-UA" w:eastAsia="ru-RU"/>
        </w:rPr>
        <w:t>і компетентною у майбутньому [19, 23</w:t>
      </w:r>
      <w:r w:rsidRPr="00256713">
        <w:rPr>
          <w:rFonts w:ascii="Times New Roman" w:eastAsia="Times New Roman" w:hAnsi="Times New Roman" w:cs="Times New Roman"/>
          <w:sz w:val="28"/>
          <w:szCs w:val="28"/>
          <w:lang w:val="uk-UA" w:eastAsia="ru-RU"/>
        </w:rPr>
        <w:t>].</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Основною </w:t>
      </w:r>
      <w:r w:rsidR="009579BE">
        <w:rPr>
          <w:rFonts w:ascii="Times New Roman" w:eastAsia="Times New Roman" w:hAnsi="Times New Roman" w:cs="Times New Roman"/>
          <w:sz w:val="28"/>
          <w:szCs w:val="28"/>
          <w:lang w:val="uk-UA" w:eastAsia="ru-RU"/>
        </w:rPr>
        <w:t>проблемою</w:t>
      </w:r>
      <w:r w:rsidRPr="00256713">
        <w:rPr>
          <w:rFonts w:ascii="Times New Roman" w:eastAsia="Times New Roman" w:hAnsi="Times New Roman" w:cs="Times New Roman"/>
          <w:sz w:val="28"/>
          <w:szCs w:val="28"/>
          <w:lang w:val="uk-UA" w:eastAsia="ru-RU"/>
        </w:rPr>
        <w:t xml:space="preserve"> </w:t>
      </w:r>
      <w:r w:rsidR="009579BE">
        <w:rPr>
          <w:rFonts w:ascii="Times New Roman" w:eastAsia="Times New Roman" w:hAnsi="Times New Roman" w:cs="Times New Roman"/>
          <w:sz w:val="28"/>
          <w:szCs w:val="28"/>
          <w:lang w:val="uk-UA" w:eastAsia="ru-RU"/>
        </w:rPr>
        <w:t>у виявленні</w:t>
      </w:r>
      <w:r w:rsidRPr="00256713">
        <w:rPr>
          <w:rFonts w:ascii="Times New Roman" w:eastAsia="Times New Roman" w:hAnsi="Times New Roman" w:cs="Times New Roman"/>
          <w:sz w:val="28"/>
          <w:szCs w:val="28"/>
          <w:lang w:val="uk-UA" w:eastAsia="ru-RU"/>
        </w:rPr>
        <w:t xml:space="preserve"> соціально ‒ психологічної компет</w:t>
      </w:r>
      <w:r w:rsidR="009579BE">
        <w:rPr>
          <w:rFonts w:ascii="Times New Roman" w:eastAsia="Times New Roman" w:hAnsi="Times New Roman" w:cs="Times New Roman"/>
          <w:sz w:val="28"/>
          <w:szCs w:val="28"/>
          <w:lang w:val="uk-UA" w:eastAsia="ru-RU"/>
        </w:rPr>
        <w:t>ентності</w:t>
      </w:r>
      <w:r w:rsidRPr="00256713">
        <w:rPr>
          <w:rFonts w:ascii="Times New Roman" w:eastAsia="Times New Roman" w:hAnsi="Times New Roman" w:cs="Times New Roman"/>
          <w:sz w:val="28"/>
          <w:szCs w:val="28"/>
          <w:lang w:val="uk-UA" w:eastAsia="ru-RU"/>
        </w:rPr>
        <w:t xml:space="preserve"> </w:t>
      </w:r>
      <w:r w:rsidR="009579BE" w:rsidRPr="009579BE">
        <w:rPr>
          <w:rFonts w:ascii="Times New Roman" w:eastAsia="Times New Roman" w:hAnsi="Times New Roman" w:cs="Times New Roman"/>
          <w:sz w:val="28"/>
          <w:szCs w:val="28"/>
          <w:lang w:val="uk-UA" w:eastAsia="ru-RU"/>
        </w:rPr>
        <w:t xml:space="preserve">у старшому шкільному віці стає, властиве даному віку, невміння правильно співвідносити свої можливості і домагання з реальними результатами діяльності і спілкування </w:t>
      </w:r>
      <w:r w:rsidR="00BD2B0B">
        <w:rPr>
          <w:rFonts w:ascii="Times New Roman" w:eastAsia="Times New Roman" w:hAnsi="Times New Roman" w:cs="Times New Roman"/>
          <w:sz w:val="28"/>
          <w:szCs w:val="28"/>
          <w:lang w:val="uk-UA" w:eastAsia="ru-RU"/>
        </w:rPr>
        <w:t>[4</w:t>
      </w:r>
      <w:r w:rsidRPr="00256713">
        <w:rPr>
          <w:rFonts w:ascii="Times New Roman" w:eastAsia="Times New Roman" w:hAnsi="Times New Roman" w:cs="Times New Roman"/>
          <w:sz w:val="28"/>
          <w:szCs w:val="28"/>
          <w:lang w:val="uk-UA" w:eastAsia="ru-RU"/>
        </w:rPr>
        <w:t xml:space="preserve">]. Крім того, у ході соціальної взаємодії можуть виникати проблеми, що свідчать про невміння реагувати на критику і провокаційну поведінку. Однак, долаючи такі перепони, найбільш цінним для </w:t>
      </w:r>
      <w:r w:rsidRPr="00256713">
        <w:rPr>
          <w:rFonts w:ascii="Times New Roman" w:eastAsia="Times New Roman" w:hAnsi="Times New Roman" w:cs="Times New Roman"/>
          <w:sz w:val="28"/>
          <w:szCs w:val="28"/>
          <w:lang w:val="uk-UA" w:eastAsia="ru-RU"/>
        </w:rPr>
        <w:lastRenderedPageBreak/>
        <w:t>підлітка, являється знаходження власних, особистісних стратегій і тактик поведінки, взаємодії з соціумом.</w:t>
      </w:r>
    </w:p>
    <w:p w:rsid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Численні дослідження незаперечно свідчать про те, що ефективне вирішення проблем становлення самосвідомості підлітка, його самовизначення, самоствердження неможливо поза спілкуванням. Спілкування є провідним видом діяльності в цьому віці. В аспекті розвитку підлітка, воно є необхідним з різних причин. По – перше, тільки у реальній взаємодії виникають необхідні навички соціального контакту, уміння  відстоювати свої права, співвідносити ос</w:t>
      </w:r>
      <w:r w:rsidR="00A67CD0">
        <w:rPr>
          <w:rFonts w:ascii="Times New Roman" w:eastAsia="Times New Roman" w:hAnsi="Times New Roman" w:cs="Times New Roman"/>
          <w:sz w:val="28"/>
          <w:szCs w:val="28"/>
          <w:lang w:val="uk-UA" w:eastAsia="ru-RU"/>
        </w:rPr>
        <w:t xml:space="preserve">обисті інтереси з суспільними. </w:t>
      </w:r>
      <w:r w:rsidRPr="00256713">
        <w:rPr>
          <w:rFonts w:ascii="Times New Roman" w:eastAsia="Times New Roman" w:hAnsi="Times New Roman" w:cs="Times New Roman"/>
          <w:sz w:val="28"/>
          <w:szCs w:val="28"/>
          <w:lang w:val="uk-UA" w:eastAsia="ru-RU"/>
        </w:rPr>
        <w:t>По – друге, спілкування — це специфічний вид емоційного контакту. Для підлітка, усвідомлення групової приналежності дає важливе почуття емоційного благополуччя в соціумі</w:t>
      </w:r>
      <w:r w:rsidR="009F324D">
        <w:rPr>
          <w:rFonts w:ascii="Times New Roman" w:eastAsia="Times New Roman" w:hAnsi="Times New Roman" w:cs="Times New Roman"/>
          <w:sz w:val="28"/>
          <w:szCs w:val="28"/>
          <w:lang w:val="uk-UA" w:eastAsia="ru-RU"/>
        </w:rPr>
        <w:t xml:space="preserve"> </w:t>
      </w:r>
      <w:r w:rsidR="00BD2B0B">
        <w:rPr>
          <w:rFonts w:ascii="Times New Roman" w:eastAsia="Times New Roman" w:hAnsi="Times New Roman" w:cs="Times New Roman"/>
          <w:sz w:val="28"/>
          <w:szCs w:val="28"/>
          <w:lang w:eastAsia="ru-RU"/>
        </w:rPr>
        <w:t>[28</w:t>
      </w:r>
      <w:r w:rsidR="009F324D" w:rsidRPr="009F324D">
        <w:rPr>
          <w:rFonts w:ascii="Times New Roman" w:eastAsia="Times New Roman" w:hAnsi="Times New Roman" w:cs="Times New Roman"/>
          <w:sz w:val="28"/>
          <w:szCs w:val="28"/>
          <w:lang w:eastAsia="ru-RU"/>
        </w:rPr>
        <w:t>]</w:t>
      </w:r>
      <w:r w:rsidRPr="00256713">
        <w:rPr>
          <w:rFonts w:ascii="Times New Roman" w:eastAsia="Times New Roman" w:hAnsi="Times New Roman" w:cs="Times New Roman"/>
          <w:sz w:val="28"/>
          <w:szCs w:val="28"/>
          <w:lang w:val="uk-UA" w:eastAsia="ru-RU"/>
        </w:rPr>
        <w:t>.</w:t>
      </w:r>
    </w:p>
    <w:p w:rsidR="00754C49" w:rsidRDefault="00256713" w:rsidP="009579BE">
      <w:pPr>
        <w:spacing w:after="0" w:line="360" w:lineRule="auto"/>
        <w:ind w:firstLine="709"/>
        <w:jc w:val="both"/>
        <w:rPr>
          <w:rFonts w:ascii="Times New Roman" w:eastAsia="Times New Roman" w:hAnsi="Times New Roman" w:cs="Times New Roman"/>
          <w:sz w:val="28"/>
          <w:szCs w:val="28"/>
          <w:lang w:val="uk-UA" w:eastAsia="ru-RU"/>
        </w:rPr>
      </w:pPr>
      <w:r w:rsidRPr="00754C49">
        <w:rPr>
          <w:rFonts w:ascii="Times New Roman" w:eastAsia="Times New Roman" w:hAnsi="Times New Roman" w:cs="Times New Roman"/>
          <w:sz w:val="28"/>
          <w:szCs w:val="28"/>
          <w:lang w:val="uk-UA" w:eastAsia="ru-RU"/>
        </w:rPr>
        <w:t>Можливість організац</w:t>
      </w:r>
      <w:r w:rsidR="00C37532">
        <w:rPr>
          <w:rFonts w:ascii="Times New Roman" w:eastAsia="Times New Roman" w:hAnsi="Times New Roman" w:cs="Times New Roman"/>
          <w:sz w:val="28"/>
          <w:szCs w:val="28"/>
          <w:lang w:val="uk-UA" w:eastAsia="ru-RU"/>
        </w:rPr>
        <w:t>ії процесу формування соціально</w:t>
      </w:r>
      <w:r w:rsidR="009F324D" w:rsidRPr="009F324D">
        <w:rPr>
          <w:rFonts w:ascii="Times New Roman" w:eastAsia="Times New Roman" w:hAnsi="Times New Roman" w:cs="Times New Roman"/>
          <w:sz w:val="28"/>
          <w:szCs w:val="28"/>
          <w:lang w:val="uk-UA" w:eastAsia="ru-RU"/>
        </w:rPr>
        <w:t xml:space="preserve"> </w:t>
      </w:r>
      <w:r w:rsidR="009F324D">
        <w:rPr>
          <w:rFonts w:ascii="Times New Roman" w:eastAsia="Times New Roman" w:hAnsi="Times New Roman" w:cs="Times New Roman"/>
          <w:sz w:val="28"/>
          <w:szCs w:val="28"/>
          <w:lang w:val="uk-UA" w:eastAsia="ru-RU"/>
        </w:rPr>
        <w:t>‒</w:t>
      </w:r>
      <w:r w:rsidR="009F324D" w:rsidRPr="009F324D">
        <w:rPr>
          <w:rFonts w:ascii="Times New Roman" w:eastAsia="Times New Roman" w:hAnsi="Times New Roman" w:cs="Times New Roman"/>
          <w:sz w:val="28"/>
          <w:szCs w:val="28"/>
          <w:lang w:val="uk-UA" w:eastAsia="ru-RU"/>
        </w:rPr>
        <w:t xml:space="preserve"> </w:t>
      </w:r>
      <w:r w:rsidR="00C37532">
        <w:rPr>
          <w:rFonts w:ascii="Times New Roman" w:eastAsia="Times New Roman" w:hAnsi="Times New Roman" w:cs="Times New Roman"/>
          <w:sz w:val="28"/>
          <w:szCs w:val="28"/>
          <w:lang w:val="uk-UA" w:eastAsia="ru-RU"/>
        </w:rPr>
        <w:t>психологічної</w:t>
      </w:r>
      <w:r w:rsidRPr="00754C49">
        <w:rPr>
          <w:rFonts w:ascii="Times New Roman" w:eastAsia="Times New Roman" w:hAnsi="Times New Roman" w:cs="Times New Roman"/>
          <w:sz w:val="28"/>
          <w:szCs w:val="28"/>
          <w:lang w:val="uk-UA" w:eastAsia="ru-RU"/>
        </w:rPr>
        <w:t xml:space="preserve"> компетентності підлітків залежить від врахування при проектуванні даного процесу зовнішніх і внутрішніх </w:t>
      </w:r>
      <w:r w:rsidR="009579BE">
        <w:rPr>
          <w:rFonts w:ascii="Times New Roman" w:eastAsia="Times New Roman" w:hAnsi="Times New Roman" w:cs="Times New Roman"/>
          <w:sz w:val="28"/>
          <w:szCs w:val="28"/>
          <w:lang w:val="uk-UA" w:eastAsia="ru-RU"/>
        </w:rPr>
        <w:t xml:space="preserve">факторів. </w:t>
      </w:r>
      <w:r w:rsidRPr="00256713">
        <w:rPr>
          <w:rFonts w:ascii="Times New Roman" w:eastAsia="Times New Roman" w:hAnsi="Times New Roman" w:cs="Times New Roman"/>
          <w:sz w:val="28"/>
          <w:szCs w:val="28"/>
          <w:lang w:val="uk-UA" w:eastAsia="ru-RU"/>
        </w:rPr>
        <w:t>Аналіз особливостей та завдань вікового розвитку особистості в старшому підлітковому та юнацькому віці дозволяє виділити основні показники СПК: відповідальність; оволодіння засобами організації своєї поведінки</w:t>
      </w:r>
      <w:r w:rsidR="00A67CD0">
        <w:rPr>
          <w:rFonts w:ascii="Times New Roman" w:eastAsia="Times New Roman" w:hAnsi="Times New Roman" w:cs="Times New Roman"/>
          <w:sz w:val="28"/>
          <w:szCs w:val="28"/>
          <w:lang w:val="uk-UA" w:eastAsia="ru-RU"/>
        </w:rPr>
        <w:t>;  адекватна самооцінка</w:t>
      </w:r>
      <w:r w:rsidRPr="00256713">
        <w:rPr>
          <w:rFonts w:ascii="Times New Roman" w:eastAsia="Times New Roman" w:hAnsi="Times New Roman" w:cs="Times New Roman"/>
          <w:sz w:val="28"/>
          <w:szCs w:val="28"/>
          <w:lang w:val="uk-UA" w:eastAsia="ru-RU"/>
        </w:rPr>
        <w:t>;  навички оволодіння своїм емоційним станом і зняттям емоційної напруги; володіння навичками конструктивної взаємодії в різних життєвих ситуаціях</w:t>
      </w:r>
      <w:r w:rsidR="007D5929">
        <w:rPr>
          <w:rFonts w:ascii="Times New Roman" w:eastAsia="Times New Roman" w:hAnsi="Times New Roman" w:cs="Times New Roman"/>
          <w:sz w:val="28"/>
          <w:szCs w:val="28"/>
          <w:lang w:val="uk-UA" w:eastAsia="ru-RU"/>
        </w:rPr>
        <w:t xml:space="preserve"> та</w:t>
      </w:r>
      <w:r w:rsidR="007D5929" w:rsidRPr="007D5929">
        <w:rPr>
          <w:rFonts w:ascii="Times New Roman" w:eastAsia="Times New Roman" w:hAnsi="Times New Roman" w:cs="Times New Roman"/>
          <w:sz w:val="28"/>
          <w:szCs w:val="28"/>
          <w:lang w:val="uk-UA" w:eastAsia="ru-RU"/>
        </w:rPr>
        <w:t xml:space="preserve"> </w:t>
      </w:r>
      <w:r w:rsidR="007D5929">
        <w:rPr>
          <w:rFonts w:ascii="Times New Roman" w:eastAsia="Times New Roman" w:hAnsi="Times New Roman" w:cs="Times New Roman"/>
          <w:sz w:val="28"/>
          <w:szCs w:val="28"/>
          <w:lang w:val="uk-UA" w:eastAsia="ru-RU"/>
        </w:rPr>
        <w:t>засобами спілкування</w:t>
      </w:r>
      <w:r w:rsidR="00BD2B0B">
        <w:rPr>
          <w:rFonts w:ascii="Times New Roman" w:eastAsia="Times New Roman" w:hAnsi="Times New Roman" w:cs="Times New Roman"/>
          <w:sz w:val="28"/>
          <w:szCs w:val="28"/>
          <w:lang w:val="uk-UA" w:eastAsia="ru-RU"/>
        </w:rPr>
        <w:t>;  сформованість емпатії [5, 30</w:t>
      </w:r>
      <w:r w:rsidRPr="00256713">
        <w:rPr>
          <w:rFonts w:ascii="Times New Roman" w:eastAsia="Times New Roman" w:hAnsi="Times New Roman" w:cs="Times New Roman"/>
          <w:sz w:val="28"/>
          <w:szCs w:val="28"/>
          <w:lang w:val="uk-UA" w:eastAsia="ru-RU"/>
        </w:rPr>
        <w:t>].</w:t>
      </w:r>
      <w:bookmarkStart w:id="2" w:name="_Toc357546399"/>
    </w:p>
    <w:p w:rsidR="009579BE" w:rsidRDefault="009579BE" w:rsidP="009579BE">
      <w:pPr>
        <w:spacing w:after="0" w:line="360" w:lineRule="auto"/>
        <w:contextualSpacing/>
        <w:jc w:val="both"/>
        <w:rPr>
          <w:rFonts w:ascii="Times New Roman" w:eastAsia="Times New Roman" w:hAnsi="Times New Roman" w:cs="Times New Roman"/>
          <w:b/>
          <w:bCs/>
          <w:kern w:val="32"/>
          <w:sz w:val="28"/>
          <w:szCs w:val="28"/>
          <w:lang w:val="uk-UA" w:eastAsia="ru-RU"/>
        </w:rPr>
      </w:pPr>
    </w:p>
    <w:p w:rsidR="009579BE" w:rsidRDefault="009579BE" w:rsidP="009579BE">
      <w:pPr>
        <w:spacing w:after="0" w:line="360" w:lineRule="auto"/>
        <w:ind w:firstLine="708"/>
        <w:contextualSpacing/>
        <w:jc w:val="both"/>
        <w:rPr>
          <w:rFonts w:ascii="Times New Roman" w:eastAsia="Times New Roman" w:hAnsi="Times New Roman" w:cs="Times New Roman"/>
          <w:b/>
          <w:bCs/>
          <w:kern w:val="32"/>
          <w:sz w:val="28"/>
          <w:szCs w:val="28"/>
          <w:lang w:val="uk-UA" w:eastAsia="ru-RU"/>
        </w:rPr>
      </w:pPr>
      <w:r>
        <w:rPr>
          <w:rFonts w:ascii="Times New Roman" w:eastAsia="Times New Roman" w:hAnsi="Times New Roman" w:cs="Times New Roman"/>
          <w:b/>
          <w:bCs/>
          <w:kern w:val="32"/>
          <w:sz w:val="28"/>
          <w:szCs w:val="28"/>
          <w:lang w:val="uk-UA" w:eastAsia="ru-RU"/>
        </w:rPr>
        <w:br w:type="page"/>
      </w:r>
    </w:p>
    <w:p w:rsidR="00256713" w:rsidRPr="009579BE" w:rsidRDefault="00256713" w:rsidP="009579BE">
      <w:pPr>
        <w:spacing w:after="0" w:line="360" w:lineRule="auto"/>
        <w:ind w:firstLine="708"/>
        <w:contextualSpacing/>
        <w:jc w:val="both"/>
        <w:rPr>
          <w:rFonts w:ascii="Times New Roman" w:eastAsia="Times New Roman" w:hAnsi="Times New Roman" w:cs="Times New Roman"/>
          <w:b/>
          <w:bCs/>
          <w:kern w:val="32"/>
          <w:sz w:val="28"/>
          <w:szCs w:val="28"/>
          <w:lang w:val="uk-UA" w:eastAsia="ru-RU"/>
        </w:rPr>
      </w:pPr>
      <w:r w:rsidRPr="00256713">
        <w:rPr>
          <w:rFonts w:ascii="Times New Roman" w:eastAsia="Times New Roman" w:hAnsi="Times New Roman" w:cs="Times New Roman"/>
          <w:b/>
          <w:bCs/>
          <w:kern w:val="32"/>
          <w:sz w:val="28"/>
          <w:szCs w:val="28"/>
          <w:lang w:val="uk-UA" w:eastAsia="ru-RU"/>
        </w:rPr>
        <w:lastRenderedPageBreak/>
        <w:t>Висновки до розділу 1</w:t>
      </w:r>
      <w:bookmarkEnd w:id="2"/>
    </w:p>
    <w:p w:rsidR="00256713" w:rsidRPr="00256713" w:rsidRDefault="00256713" w:rsidP="00256713">
      <w:pPr>
        <w:spacing w:after="200" w:line="276" w:lineRule="auto"/>
        <w:rPr>
          <w:rFonts w:ascii="Calibri" w:eastAsia="Times New Roman" w:hAnsi="Calibri" w:cs="Times New Roman"/>
          <w:lang w:val="uk-UA" w:eastAsia="ru-RU"/>
        </w:rPr>
      </w:pP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Сприяння становленню соціально ‒ психологічної </w:t>
      </w:r>
      <w:r w:rsidR="00C37532">
        <w:rPr>
          <w:rFonts w:ascii="Times New Roman" w:eastAsia="Times New Roman" w:hAnsi="Times New Roman" w:cs="Times New Roman"/>
          <w:sz w:val="28"/>
          <w:szCs w:val="28"/>
          <w:lang w:val="uk-UA" w:eastAsia="ru-RU"/>
        </w:rPr>
        <w:t xml:space="preserve">та рольової </w:t>
      </w:r>
      <w:proofErr w:type="spellStart"/>
      <w:r w:rsidR="00C37532">
        <w:rPr>
          <w:rFonts w:ascii="Times New Roman" w:eastAsia="Times New Roman" w:hAnsi="Times New Roman" w:cs="Times New Roman"/>
          <w:sz w:val="28"/>
          <w:szCs w:val="28"/>
          <w:lang w:val="uk-UA" w:eastAsia="ru-RU"/>
        </w:rPr>
        <w:t>компетентностей</w:t>
      </w:r>
      <w:proofErr w:type="spellEnd"/>
      <w:r w:rsidRPr="00256713">
        <w:rPr>
          <w:rFonts w:ascii="Times New Roman" w:eastAsia="Times New Roman" w:hAnsi="Times New Roman" w:cs="Times New Roman"/>
          <w:sz w:val="28"/>
          <w:szCs w:val="28"/>
          <w:lang w:val="uk-UA" w:eastAsia="ru-RU"/>
        </w:rPr>
        <w:t xml:space="preserve"> особистості старшокласників є актуальною проблемою у процесі виховання підростаючого покоління. </w:t>
      </w:r>
    </w:p>
    <w:p w:rsidR="008815CA" w:rsidRPr="008815CA" w:rsidRDefault="00256713" w:rsidP="008815CA">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Соціально ‒ психологічна компетентність — це здатність індивіда ефективно взаємодіяти з оточуючими його людьми в системі міжособистісних відносин. До складу соціально ‒ психологічної компетентності входять: уміння орієнтуватися в соціальних ситуаціях, правильно визначати особистісні особливості та емоційні стани інших людей, уміння вибирати адекватні способи поведінки та уміння реалізовувати ці способи в процесі взаємодії. </w:t>
      </w:r>
      <w:r w:rsidR="008815CA" w:rsidRPr="008815CA">
        <w:rPr>
          <w:rFonts w:ascii="Times New Roman" w:eastAsia="Times New Roman" w:hAnsi="Times New Roman" w:cs="Times New Roman"/>
          <w:sz w:val="28"/>
          <w:szCs w:val="28"/>
          <w:lang w:val="uk-UA" w:eastAsia="ru-RU"/>
        </w:rPr>
        <w:t xml:space="preserve">Недостатній розвиток соціально ‒ психологічної компетентності призводить до непорозуміння між членами різних груп, виникнення установки на однобічність сприйняття іншої людини, психологічного бар’єру у спілкуванні, конфліктів як міжособистісних, так і </w:t>
      </w:r>
      <w:proofErr w:type="spellStart"/>
      <w:r w:rsidR="008815CA" w:rsidRPr="008815CA">
        <w:rPr>
          <w:rFonts w:ascii="Times New Roman" w:eastAsia="Times New Roman" w:hAnsi="Times New Roman" w:cs="Times New Roman"/>
          <w:sz w:val="28"/>
          <w:szCs w:val="28"/>
          <w:lang w:val="uk-UA" w:eastAsia="ru-RU"/>
        </w:rPr>
        <w:t>міжстатевих</w:t>
      </w:r>
      <w:proofErr w:type="spellEnd"/>
      <w:r w:rsidR="008815CA" w:rsidRPr="008815CA">
        <w:rPr>
          <w:rFonts w:ascii="Times New Roman" w:eastAsia="Times New Roman" w:hAnsi="Times New Roman" w:cs="Times New Roman"/>
          <w:sz w:val="28"/>
          <w:szCs w:val="28"/>
          <w:lang w:val="uk-UA" w:eastAsia="ru-RU"/>
        </w:rPr>
        <w:t>. В свою чергу, чим вища рольова компетентність людини, тим більше аспектів її функціонування, тим більше можливостей для творчої самореалізації.</w:t>
      </w:r>
    </w:p>
    <w:p w:rsidR="00256713" w:rsidRPr="0076561F" w:rsidRDefault="00256713" w:rsidP="00A1739B">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Старший підлітковий та юнацький вік створює передумови для успішного розвитку соціально ‒ психологічної компетентності та рольової гнучкості. До них  ми можемо віднести: прагнення до більш повного виявлення і розвитку своїх особистісних можливостей; зростання незалежності, «автономності» у судженнях і самооцінці; усвідомлення і прийняття соціальних</w:t>
      </w:r>
      <w:r w:rsidR="009F324D">
        <w:rPr>
          <w:rFonts w:ascii="Times New Roman" w:eastAsia="Times New Roman" w:hAnsi="Times New Roman" w:cs="Times New Roman"/>
          <w:sz w:val="28"/>
          <w:szCs w:val="28"/>
          <w:lang w:val="uk-UA" w:eastAsia="ru-RU"/>
        </w:rPr>
        <w:t xml:space="preserve"> норм. Таким чином, проведений </w:t>
      </w:r>
      <w:r w:rsidRPr="00256713">
        <w:rPr>
          <w:rFonts w:ascii="Times New Roman" w:eastAsia="Times New Roman" w:hAnsi="Times New Roman" w:cs="Times New Roman"/>
          <w:sz w:val="28"/>
          <w:szCs w:val="28"/>
          <w:lang w:val="uk-UA" w:eastAsia="ru-RU"/>
        </w:rPr>
        <w:t>теоретичний аналіз до</w:t>
      </w:r>
      <w:r w:rsidR="009F324D">
        <w:rPr>
          <w:rFonts w:ascii="Times New Roman" w:eastAsia="Times New Roman" w:hAnsi="Times New Roman" w:cs="Times New Roman"/>
          <w:sz w:val="28"/>
          <w:szCs w:val="28"/>
          <w:lang w:val="uk-UA" w:eastAsia="ru-RU"/>
        </w:rPr>
        <w:t>зволяє інтерпретувати соціально </w:t>
      </w:r>
      <w:r w:rsidRPr="00256713">
        <w:rPr>
          <w:rFonts w:ascii="Times New Roman" w:eastAsia="Times New Roman" w:hAnsi="Times New Roman" w:cs="Times New Roman"/>
          <w:sz w:val="28"/>
          <w:szCs w:val="28"/>
          <w:lang w:val="uk-UA" w:eastAsia="ru-RU"/>
        </w:rPr>
        <w:t>‒</w:t>
      </w:r>
      <w:r w:rsidR="009F324D">
        <w:rPr>
          <w:rFonts w:ascii="Times New Roman" w:eastAsia="Times New Roman" w:hAnsi="Times New Roman" w:cs="Times New Roman"/>
          <w:sz w:val="28"/>
          <w:szCs w:val="28"/>
          <w:lang w:val="en-US" w:eastAsia="ru-RU"/>
        </w:rPr>
        <w:t> </w:t>
      </w:r>
      <w:r w:rsidRPr="00256713">
        <w:rPr>
          <w:rFonts w:ascii="Times New Roman" w:eastAsia="Times New Roman" w:hAnsi="Times New Roman" w:cs="Times New Roman"/>
          <w:sz w:val="28"/>
          <w:szCs w:val="28"/>
          <w:lang w:val="uk-UA" w:eastAsia="ru-RU"/>
        </w:rPr>
        <w:t>психологічну компетентність як спеціальну здібність особистості, яка має  задатки у формі певних соціально ‒ психологічних властивостей і набуває подальшого розвитку внаслідок набуття людиною життєвого досвіду в про</w:t>
      </w:r>
      <w:bookmarkStart w:id="3" w:name="_Toc357546400"/>
      <w:r w:rsidR="0076561F">
        <w:rPr>
          <w:rFonts w:ascii="Times New Roman" w:eastAsia="Times New Roman" w:hAnsi="Times New Roman" w:cs="Times New Roman"/>
          <w:sz w:val="28"/>
          <w:szCs w:val="28"/>
          <w:lang w:val="uk-UA" w:eastAsia="ru-RU"/>
        </w:rPr>
        <w:t>цесі міжособистісної взаємодії.</w:t>
      </w:r>
      <w:r w:rsidRPr="00256713">
        <w:rPr>
          <w:rFonts w:ascii="Times New Roman" w:eastAsia="Times New Roman" w:hAnsi="Times New Roman" w:cs="Times New Roman"/>
          <w:b/>
          <w:bCs/>
          <w:caps/>
          <w:kern w:val="32"/>
          <w:sz w:val="28"/>
          <w:szCs w:val="28"/>
          <w:lang w:val="uk-UA" w:eastAsia="ru-RU"/>
        </w:rPr>
        <w:br w:type="page"/>
      </w:r>
    </w:p>
    <w:p w:rsidR="00256713" w:rsidRPr="00256713" w:rsidRDefault="00256713" w:rsidP="00256713">
      <w:pPr>
        <w:keepNext/>
        <w:spacing w:before="240" w:after="60" w:line="360" w:lineRule="auto"/>
        <w:contextualSpacing/>
        <w:jc w:val="center"/>
        <w:outlineLvl w:val="0"/>
        <w:rPr>
          <w:rFonts w:ascii="Times New Roman" w:eastAsia="Times New Roman" w:hAnsi="Times New Roman" w:cs="Times New Roman"/>
          <w:b/>
          <w:bCs/>
          <w:caps/>
          <w:kern w:val="32"/>
          <w:sz w:val="28"/>
          <w:szCs w:val="28"/>
          <w:lang w:val="uk-UA" w:eastAsia="ru-RU"/>
        </w:rPr>
      </w:pPr>
      <w:r w:rsidRPr="00256713">
        <w:rPr>
          <w:rFonts w:ascii="Times New Roman" w:eastAsia="Times New Roman" w:hAnsi="Times New Roman" w:cs="Times New Roman"/>
          <w:b/>
          <w:bCs/>
          <w:caps/>
          <w:kern w:val="32"/>
          <w:sz w:val="28"/>
          <w:szCs w:val="28"/>
          <w:lang w:val="uk-UA" w:eastAsia="ru-RU"/>
        </w:rPr>
        <w:lastRenderedPageBreak/>
        <w:t>Розділ 2</w:t>
      </w:r>
      <w:bookmarkEnd w:id="3"/>
    </w:p>
    <w:p w:rsidR="00256713" w:rsidRPr="00256713" w:rsidRDefault="00256713" w:rsidP="00256713">
      <w:pPr>
        <w:keepNext/>
        <w:spacing w:before="240" w:after="60" w:line="360" w:lineRule="auto"/>
        <w:contextualSpacing/>
        <w:jc w:val="center"/>
        <w:outlineLvl w:val="0"/>
        <w:rPr>
          <w:rFonts w:ascii="Times New Roman" w:eastAsia="Times New Roman" w:hAnsi="Times New Roman" w:cs="Times New Roman"/>
          <w:b/>
          <w:bCs/>
          <w:caps/>
          <w:kern w:val="32"/>
          <w:sz w:val="28"/>
          <w:szCs w:val="28"/>
          <w:lang w:val="uk-UA" w:eastAsia="ru-RU"/>
        </w:rPr>
      </w:pPr>
      <w:bookmarkStart w:id="4" w:name="_Toc357546401"/>
      <w:r w:rsidRPr="00256713">
        <w:rPr>
          <w:rFonts w:ascii="Times New Roman" w:eastAsia="Times New Roman" w:hAnsi="Times New Roman" w:cs="Times New Roman"/>
          <w:b/>
          <w:bCs/>
          <w:caps/>
          <w:kern w:val="32"/>
          <w:sz w:val="28"/>
          <w:szCs w:val="28"/>
          <w:lang w:val="uk-UA" w:eastAsia="ru-RU"/>
        </w:rPr>
        <w:t>Емпіричне дослідження становлення та взаємозв’язку соціально-психологічної та рольової компетентності в юнацькому віці</w:t>
      </w:r>
      <w:bookmarkEnd w:id="4"/>
    </w:p>
    <w:p w:rsidR="00256713" w:rsidRPr="00256713" w:rsidRDefault="00256713" w:rsidP="00256713">
      <w:pPr>
        <w:spacing w:after="0" w:line="360" w:lineRule="auto"/>
        <w:contextualSpacing/>
        <w:jc w:val="both"/>
        <w:rPr>
          <w:rFonts w:ascii="Times New Roman" w:eastAsia="Times New Roman" w:hAnsi="Times New Roman" w:cs="Times New Roman"/>
          <w:sz w:val="28"/>
          <w:szCs w:val="28"/>
          <w:lang w:val="uk-UA" w:eastAsia="ru-RU"/>
        </w:rPr>
      </w:pPr>
    </w:p>
    <w:p w:rsidR="00256713" w:rsidRPr="00256713" w:rsidRDefault="00256713" w:rsidP="00256713">
      <w:pPr>
        <w:keepNext/>
        <w:widowControl w:val="0"/>
        <w:suppressAutoHyphens/>
        <w:spacing w:before="240" w:after="120" w:line="360" w:lineRule="auto"/>
        <w:ind w:firstLine="708"/>
        <w:contextualSpacing/>
        <w:jc w:val="both"/>
        <w:outlineLvl w:val="1"/>
        <w:rPr>
          <w:rFonts w:ascii="Times New Roman" w:eastAsia="Times New Roman" w:hAnsi="Times New Roman" w:cs="Times New Roman"/>
          <w:b/>
          <w:bCs/>
          <w:iCs/>
          <w:sz w:val="28"/>
          <w:szCs w:val="28"/>
          <w:lang w:val="uk-UA" w:eastAsia="ru-RU"/>
        </w:rPr>
      </w:pPr>
      <w:bookmarkStart w:id="5" w:name="_Toc357546402"/>
      <w:r w:rsidRPr="00256713">
        <w:rPr>
          <w:rFonts w:ascii="Times New Roman" w:eastAsia="Times New Roman" w:hAnsi="Times New Roman" w:cs="Times New Roman"/>
          <w:b/>
          <w:bCs/>
          <w:iCs/>
          <w:sz w:val="28"/>
          <w:szCs w:val="28"/>
          <w:lang w:val="uk-UA" w:eastAsia="ru-RU"/>
        </w:rPr>
        <w:t xml:space="preserve">2.1 </w:t>
      </w:r>
      <w:bookmarkEnd w:id="5"/>
      <w:r w:rsidRPr="00256713">
        <w:rPr>
          <w:rFonts w:ascii="Times New Roman" w:eastAsia="Times New Roman" w:hAnsi="Times New Roman" w:cs="Times New Roman"/>
          <w:b/>
          <w:bCs/>
          <w:iCs/>
          <w:sz w:val="28"/>
          <w:szCs w:val="28"/>
          <w:lang w:val="uk-UA" w:eastAsia="ru-RU"/>
        </w:rPr>
        <w:t>Обґрунтування плану дослідження та діагностичного комплексу</w:t>
      </w:r>
    </w:p>
    <w:p w:rsidR="00256713" w:rsidRPr="00256713" w:rsidRDefault="00256713" w:rsidP="00256713">
      <w:pPr>
        <w:keepNext/>
        <w:widowControl w:val="0"/>
        <w:suppressAutoHyphens/>
        <w:spacing w:before="240" w:after="120" w:line="360" w:lineRule="auto"/>
        <w:ind w:firstLine="708"/>
        <w:contextualSpacing/>
        <w:jc w:val="both"/>
        <w:outlineLvl w:val="1"/>
        <w:rPr>
          <w:rFonts w:ascii="Times New Roman" w:eastAsia="Times New Roman" w:hAnsi="Times New Roman" w:cs="Times New Roman"/>
          <w:b/>
          <w:bCs/>
          <w:iCs/>
          <w:sz w:val="28"/>
          <w:szCs w:val="28"/>
          <w:lang w:val="uk-UA" w:eastAsia="ru-RU"/>
        </w:rPr>
      </w:pPr>
    </w:p>
    <w:p w:rsidR="00256713" w:rsidRPr="00256713" w:rsidRDefault="00256713" w:rsidP="00E14D66">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color w:val="000000"/>
          <w:sz w:val="28"/>
          <w:szCs w:val="28"/>
          <w:lang w:val="uk-UA" w:eastAsia="ru-RU"/>
        </w:rPr>
        <w:t>Експериментальне</w:t>
      </w:r>
      <w:r w:rsidRPr="00256713">
        <w:rPr>
          <w:rFonts w:ascii="Times New Roman" w:eastAsia="Times New Roman" w:hAnsi="Times New Roman" w:cs="Times New Roman"/>
          <w:b/>
          <w:color w:val="000000"/>
          <w:sz w:val="28"/>
          <w:szCs w:val="28"/>
          <w:lang w:val="uk-UA" w:eastAsia="ru-RU"/>
        </w:rPr>
        <w:t xml:space="preserve"> </w:t>
      </w:r>
      <w:r w:rsidRPr="00256713">
        <w:rPr>
          <w:rFonts w:ascii="Times New Roman" w:eastAsia="Times New Roman" w:hAnsi="Times New Roman" w:cs="Times New Roman"/>
          <w:sz w:val="28"/>
          <w:szCs w:val="28"/>
          <w:lang w:val="uk-UA" w:eastAsia="ru-RU"/>
        </w:rPr>
        <w:t>дослідження було здійснено в період 2016 ‒ 2017 навчального року. В експериментальному плані незалежною змінною виступила система корекційної роботи та викликані нею зміни. Залежною змінною — є динаміка становлення соціально ‒ психологічної й рольової ком</w:t>
      </w:r>
      <w:r w:rsidR="00E14D66">
        <w:rPr>
          <w:rFonts w:ascii="Times New Roman" w:eastAsia="Times New Roman" w:hAnsi="Times New Roman" w:cs="Times New Roman"/>
          <w:sz w:val="28"/>
          <w:szCs w:val="28"/>
          <w:lang w:val="uk-UA" w:eastAsia="ru-RU"/>
        </w:rPr>
        <w:t xml:space="preserve">петентності у старшокласників. </w:t>
      </w:r>
      <w:r w:rsidRPr="00256713">
        <w:rPr>
          <w:rFonts w:ascii="Times New Roman" w:eastAsia="Times New Roman" w:hAnsi="Times New Roman" w:cs="Times New Roman"/>
          <w:sz w:val="28"/>
          <w:szCs w:val="28"/>
          <w:lang w:val="uk-UA" w:eastAsia="ru-RU"/>
        </w:rPr>
        <w:t xml:space="preserve">Було використаний комплекс </w:t>
      </w:r>
      <w:proofErr w:type="spellStart"/>
      <w:r w:rsidRPr="00256713">
        <w:rPr>
          <w:rFonts w:ascii="Times New Roman" w:eastAsia="Times New Roman" w:hAnsi="Times New Roman" w:cs="Times New Roman"/>
          <w:sz w:val="28"/>
          <w:szCs w:val="28"/>
          <w:lang w:val="uk-UA" w:eastAsia="ru-RU"/>
        </w:rPr>
        <w:t>психодіагностичних</w:t>
      </w:r>
      <w:proofErr w:type="spellEnd"/>
      <w:r w:rsidRPr="00256713">
        <w:rPr>
          <w:rFonts w:ascii="Times New Roman" w:eastAsia="Times New Roman" w:hAnsi="Times New Roman" w:cs="Times New Roman"/>
          <w:sz w:val="28"/>
          <w:szCs w:val="28"/>
          <w:lang w:val="uk-UA" w:eastAsia="ru-RU"/>
        </w:rPr>
        <w:t xml:space="preserve"> методик до якого увійшли: </w:t>
      </w:r>
    </w:p>
    <w:p w:rsidR="00272A33" w:rsidRDefault="00256713" w:rsidP="00272A3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1. </w:t>
      </w:r>
      <w:r w:rsidR="00272A33" w:rsidRPr="00256713">
        <w:rPr>
          <w:rFonts w:ascii="Times New Roman" w:eastAsia="Times New Roman" w:hAnsi="Times New Roman" w:cs="Times New Roman"/>
          <w:sz w:val="28"/>
          <w:szCs w:val="28"/>
          <w:lang w:val="uk-UA" w:eastAsia="ru-RU"/>
        </w:rPr>
        <w:t>Методика С.</w:t>
      </w:r>
      <w:r w:rsidR="00272A33">
        <w:rPr>
          <w:rFonts w:ascii="Times New Roman" w:eastAsia="Times New Roman" w:hAnsi="Times New Roman" w:cs="Times New Roman"/>
          <w:sz w:val="28"/>
          <w:szCs w:val="28"/>
          <w:lang w:val="uk-UA" w:eastAsia="ru-RU"/>
        </w:rPr>
        <w:t> </w:t>
      </w:r>
      <w:proofErr w:type="spellStart"/>
      <w:r w:rsidR="00272A33" w:rsidRPr="00256713">
        <w:rPr>
          <w:rFonts w:ascii="Times New Roman" w:eastAsia="Times New Roman" w:hAnsi="Times New Roman" w:cs="Times New Roman"/>
          <w:sz w:val="28"/>
          <w:szCs w:val="28"/>
          <w:lang w:val="uk-UA" w:eastAsia="ru-RU"/>
        </w:rPr>
        <w:t>Хартер</w:t>
      </w:r>
      <w:proofErr w:type="spellEnd"/>
      <w:r w:rsidR="00272A33" w:rsidRPr="00256713">
        <w:rPr>
          <w:rFonts w:ascii="Times New Roman" w:eastAsia="Times New Roman" w:hAnsi="Times New Roman" w:cs="Times New Roman"/>
          <w:sz w:val="28"/>
          <w:szCs w:val="28"/>
          <w:lang w:val="uk-UA" w:eastAsia="ru-RU"/>
        </w:rPr>
        <w:t xml:space="preserve"> «</w:t>
      </w:r>
      <w:proofErr w:type="spellStart"/>
      <w:r w:rsidR="00272A33" w:rsidRPr="00256713">
        <w:rPr>
          <w:rFonts w:ascii="Times New Roman" w:eastAsia="Times New Roman" w:hAnsi="Times New Roman" w:cs="Times New Roman"/>
          <w:sz w:val="28"/>
          <w:szCs w:val="28"/>
          <w:lang w:val="uk-UA" w:eastAsia="ru-RU"/>
        </w:rPr>
        <w:t>Самосприйняття</w:t>
      </w:r>
      <w:proofErr w:type="spellEnd"/>
      <w:r w:rsidR="00272A33" w:rsidRPr="00256713">
        <w:rPr>
          <w:rFonts w:ascii="Times New Roman" w:eastAsia="Times New Roman" w:hAnsi="Times New Roman" w:cs="Times New Roman"/>
          <w:sz w:val="28"/>
          <w:szCs w:val="28"/>
          <w:lang w:val="uk-UA" w:eastAsia="ru-RU"/>
        </w:rPr>
        <w:t xml:space="preserve"> старшокласників»</w:t>
      </w:r>
      <w:r w:rsidR="00272A33">
        <w:rPr>
          <w:rFonts w:ascii="Times New Roman" w:eastAsia="Times New Roman" w:hAnsi="Times New Roman" w:cs="Times New Roman"/>
          <w:sz w:val="28"/>
          <w:szCs w:val="28"/>
          <w:lang w:val="uk-UA" w:eastAsia="ru-RU"/>
        </w:rPr>
        <w:t xml:space="preserve"> — це особистісний опитувальник, призначений</w:t>
      </w:r>
      <w:r w:rsidR="00272A33" w:rsidRPr="00256713">
        <w:rPr>
          <w:rFonts w:ascii="Times New Roman" w:eastAsia="Times New Roman" w:hAnsi="Times New Roman" w:cs="Times New Roman"/>
          <w:sz w:val="28"/>
          <w:szCs w:val="28"/>
          <w:lang w:val="uk-UA" w:eastAsia="ru-RU"/>
        </w:rPr>
        <w:t xml:space="preserve"> для вивчення персональної ідентичності та рівня компетентності старшокласників.  Опитувальник включає в себе 9 шкал, що дозволяють виявити сприйняття підлітком своїх умінь в основних сферах: шкала «Шкільна компетентність», «Соціальне прийняття», «Атлетична компетентність», «Фізична форма», «Професійна компетентність», «Романтичний потяг», «Поведінка», «Близькі дружні відносини», загальна самооцінка. За кожною шкалою підраховуються бали, що й визначають рівень компетентності.</w:t>
      </w:r>
      <w:r w:rsidR="00272A33">
        <w:rPr>
          <w:rFonts w:ascii="Times New Roman" w:eastAsia="Times New Roman" w:hAnsi="Times New Roman" w:cs="Times New Roman"/>
          <w:sz w:val="28"/>
          <w:szCs w:val="28"/>
          <w:lang w:val="uk-UA" w:eastAsia="ru-RU"/>
        </w:rPr>
        <w:t xml:space="preserve"> В</w:t>
      </w:r>
      <w:r w:rsidR="00272A33" w:rsidRPr="00256713">
        <w:rPr>
          <w:rFonts w:ascii="Times New Roman" w:eastAsia="Times New Roman" w:hAnsi="Times New Roman" w:cs="Times New Roman"/>
          <w:sz w:val="28"/>
          <w:szCs w:val="28"/>
          <w:lang w:val="uk-UA" w:eastAsia="ru-RU"/>
        </w:rPr>
        <w:t xml:space="preserve">важаємо, що даний опитувальник може використовуватися в якості основного </w:t>
      </w:r>
      <w:proofErr w:type="spellStart"/>
      <w:r w:rsidR="00272A33" w:rsidRPr="00256713">
        <w:rPr>
          <w:rFonts w:ascii="Times New Roman" w:eastAsia="Times New Roman" w:hAnsi="Times New Roman" w:cs="Times New Roman"/>
          <w:sz w:val="28"/>
          <w:szCs w:val="28"/>
          <w:lang w:val="uk-UA" w:eastAsia="ru-RU"/>
        </w:rPr>
        <w:t>психодіагностичного</w:t>
      </w:r>
      <w:proofErr w:type="spellEnd"/>
      <w:r w:rsidR="00272A33" w:rsidRPr="00256713">
        <w:rPr>
          <w:rFonts w:ascii="Times New Roman" w:eastAsia="Times New Roman" w:hAnsi="Times New Roman" w:cs="Times New Roman"/>
          <w:sz w:val="28"/>
          <w:szCs w:val="28"/>
          <w:lang w:val="uk-UA" w:eastAsia="ru-RU"/>
        </w:rPr>
        <w:t xml:space="preserve"> інструменту при вивченні СПК осіб старшого </w:t>
      </w:r>
      <w:r w:rsidR="00272A33">
        <w:rPr>
          <w:rFonts w:ascii="Times New Roman" w:eastAsia="Times New Roman" w:hAnsi="Times New Roman" w:cs="Times New Roman"/>
          <w:sz w:val="28"/>
          <w:szCs w:val="28"/>
          <w:lang w:val="uk-UA" w:eastAsia="ru-RU"/>
        </w:rPr>
        <w:t>підліткового та юнацького віку.</w:t>
      </w:r>
    </w:p>
    <w:p w:rsidR="00272A33" w:rsidRPr="00256713" w:rsidRDefault="00E14D66" w:rsidP="00272A33">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00272A33" w:rsidRPr="00272A33">
        <w:rPr>
          <w:rFonts w:ascii="Times New Roman" w:eastAsia="Times New Roman" w:hAnsi="Times New Roman" w:cs="Times New Roman"/>
          <w:sz w:val="28"/>
          <w:szCs w:val="28"/>
          <w:lang w:val="uk-UA" w:eastAsia="ru-RU"/>
        </w:rPr>
        <w:t xml:space="preserve">Шкала </w:t>
      </w:r>
      <w:r w:rsidR="00272A33">
        <w:rPr>
          <w:rFonts w:ascii="Times New Roman" w:eastAsia="Times New Roman" w:hAnsi="Times New Roman" w:cs="Times New Roman"/>
          <w:sz w:val="28"/>
          <w:szCs w:val="28"/>
          <w:lang w:val="uk-UA" w:eastAsia="ru-RU"/>
        </w:rPr>
        <w:t>діагностики</w:t>
      </w:r>
      <w:r w:rsidR="00272A33" w:rsidRPr="00272A33">
        <w:rPr>
          <w:rFonts w:ascii="Times New Roman" w:eastAsia="Times New Roman" w:hAnsi="Times New Roman" w:cs="Times New Roman"/>
          <w:sz w:val="28"/>
          <w:szCs w:val="28"/>
          <w:lang w:val="uk-UA" w:eastAsia="ru-RU"/>
        </w:rPr>
        <w:t xml:space="preserve"> соціальної компетентності </w:t>
      </w:r>
      <w:r w:rsidR="00272A33">
        <w:rPr>
          <w:rFonts w:ascii="Times New Roman" w:eastAsia="Times New Roman" w:hAnsi="Times New Roman" w:cs="Times New Roman"/>
          <w:sz w:val="28"/>
          <w:szCs w:val="28"/>
          <w:lang w:val="uk-UA" w:eastAsia="ru-RU"/>
        </w:rPr>
        <w:t xml:space="preserve">розроблена А.М. Прихожан, </w:t>
      </w:r>
      <w:r w:rsidR="00272A33" w:rsidRPr="00272A33">
        <w:rPr>
          <w:rFonts w:ascii="Times New Roman" w:eastAsia="Times New Roman" w:hAnsi="Times New Roman" w:cs="Times New Roman"/>
          <w:sz w:val="28"/>
          <w:szCs w:val="28"/>
          <w:lang w:val="uk-UA" w:eastAsia="ru-RU"/>
        </w:rPr>
        <w:t>спрямована на виявлення рівня соціальної компетентності підлітків.</w:t>
      </w:r>
      <w:r w:rsidR="00272A33">
        <w:rPr>
          <w:rFonts w:ascii="Times New Roman" w:eastAsia="Times New Roman" w:hAnsi="Times New Roman" w:cs="Times New Roman"/>
          <w:sz w:val="28"/>
          <w:szCs w:val="28"/>
          <w:lang w:val="uk-UA" w:eastAsia="ru-RU"/>
        </w:rPr>
        <w:t xml:space="preserve"> В ній виділено 6 </w:t>
      </w:r>
      <w:proofErr w:type="spellStart"/>
      <w:r w:rsidR="00272A33">
        <w:rPr>
          <w:rFonts w:ascii="Times New Roman" w:eastAsia="Times New Roman" w:hAnsi="Times New Roman" w:cs="Times New Roman"/>
          <w:sz w:val="28"/>
          <w:szCs w:val="28"/>
          <w:lang w:val="uk-UA" w:eastAsia="ru-RU"/>
        </w:rPr>
        <w:t>субшкал</w:t>
      </w:r>
      <w:proofErr w:type="spellEnd"/>
      <w:r w:rsidR="00272A33">
        <w:rPr>
          <w:rFonts w:ascii="Times New Roman" w:eastAsia="Times New Roman" w:hAnsi="Times New Roman" w:cs="Times New Roman"/>
          <w:sz w:val="28"/>
          <w:szCs w:val="28"/>
          <w:lang w:val="uk-UA" w:eastAsia="ru-RU"/>
        </w:rPr>
        <w:t>: самостійність, впевненість у собі, ставлення до своїх обов’язків, розвиток спілкування, о</w:t>
      </w:r>
      <w:r w:rsidR="00272A33" w:rsidRPr="00272A33">
        <w:rPr>
          <w:rFonts w:ascii="Times New Roman" w:eastAsia="Times New Roman" w:hAnsi="Times New Roman" w:cs="Times New Roman"/>
          <w:sz w:val="28"/>
          <w:szCs w:val="28"/>
          <w:lang w:val="uk-UA" w:eastAsia="ru-RU"/>
        </w:rPr>
        <w:t>рганіз</w:t>
      </w:r>
      <w:r w:rsidR="00272A33">
        <w:rPr>
          <w:rFonts w:ascii="Times New Roman" w:eastAsia="Times New Roman" w:hAnsi="Times New Roman" w:cs="Times New Roman"/>
          <w:sz w:val="28"/>
          <w:szCs w:val="28"/>
          <w:lang w:val="uk-UA" w:eastAsia="ru-RU"/>
        </w:rPr>
        <w:t xml:space="preserve">ованість, розвиток довільності, інтерес до соціального життя. </w:t>
      </w:r>
      <w:r w:rsidR="00272A33" w:rsidRPr="00272A33">
        <w:rPr>
          <w:rFonts w:ascii="Times New Roman" w:eastAsia="Times New Roman" w:hAnsi="Times New Roman" w:cs="Times New Roman"/>
          <w:sz w:val="28"/>
          <w:szCs w:val="28"/>
          <w:lang w:val="uk-UA" w:eastAsia="ru-RU"/>
        </w:rPr>
        <w:t>Методика проводиться індивідуально, усно, у вигляді бесіди.</w:t>
      </w:r>
      <w:r w:rsidR="00272A33" w:rsidRPr="00272A33">
        <w:rPr>
          <w:rFonts w:ascii="Times New Roman" w:hAnsi="Times New Roman" w:cs="Times New Roman"/>
          <w:sz w:val="28"/>
          <w:szCs w:val="28"/>
          <w:lang w:val="uk-UA"/>
        </w:rPr>
        <w:t xml:space="preserve"> </w:t>
      </w:r>
    </w:p>
    <w:p w:rsidR="00256713" w:rsidRPr="00256713" w:rsidRDefault="00E14D66"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3. </w:t>
      </w:r>
      <w:r w:rsidR="000B07B0">
        <w:rPr>
          <w:rFonts w:ascii="Times New Roman" w:eastAsia="Times New Roman" w:hAnsi="Times New Roman" w:cs="Times New Roman"/>
          <w:sz w:val="28"/>
          <w:szCs w:val="28"/>
          <w:lang w:val="uk-UA" w:eastAsia="ru-RU"/>
        </w:rPr>
        <w:t xml:space="preserve">Методика </w:t>
      </w:r>
      <w:proofErr w:type="spellStart"/>
      <w:r w:rsidR="000B07B0">
        <w:rPr>
          <w:rFonts w:ascii="Times New Roman" w:eastAsia="Times New Roman" w:hAnsi="Times New Roman" w:cs="Times New Roman"/>
          <w:sz w:val="28"/>
          <w:szCs w:val="28"/>
          <w:lang w:val="uk-UA" w:eastAsia="ru-RU"/>
        </w:rPr>
        <w:t>Роджерса</w:t>
      </w:r>
      <w:proofErr w:type="spellEnd"/>
      <w:r w:rsidR="000B07B0">
        <w:rPr>
          <w:rFonts w:ascii="Times New Roman" w:eastAsia="Times New Roman" w:hAnsi="Times New Roman" w:cs="Times New Roman"/>
          <w:sz w:val="28"/>
          <w:szCs w:val="28"/>
          <w:lang w:val="uk-UA" w:eastAsia="ru-RU"/>
        </w:rPr>
        <w:t xml:space="preserve"> ‒ </w:t>
      </w:r>
      <w:proofErr w:type="spellStart"/>
      <w:r w:rsidR="00256713" w:rsidRPr="00256713">
        <w:rPr>
          <w:rFonts w:ascii="Times New Roman" w:eastAsia="Times New Roman" w:hAnsi="Times New Roman" w:cs="Times New Roman"/>
          <w:sz w:val="28"/>
          <w:szCs w:val="28"/>
          <w:lang w:val="uk-UA" w:eastAsia="ru-RU"/>
        </w:rPr>
        <w:t>Даймонда</w:t>
      </w:r>
      <w:proofErr w:type="spellEnd"/>
      <w:r w:rsidR="00256713" w:rsidRPr="00256713">
        <w:rPr>
          <w:rFonts w:ascii="Times New Roman" w:eastAsia="Times New Roman" w:hAnsi="Times New Roman" w:cs="Times New Roman"/>
          <w:sz w:val="28"/>
          <w:szCs w:val="28"/>
          <w:lang w:val="uk-UA" w:eastAsia="ru-RU"/>
        </w:rPr>
        <w:t xml:space="preserve"> — це особистісний опитувальник, призначений для вивчення особливостей соціально ‒ психологічної адаптації та пов'язаних з цим рис особистості. Авторами виділяються 6 інтегральних показників: «Адаптація»; </w:t>
      </w:r>
      <w:r w:rsidR="000B07B0">
        <w:rPr>
          <w:rFonts w:ascii="Times New Roman" w:eastAsia="Times New Roman" w:hAnsi="Times New Roman" w:cs="Times New Roman"/>
          <w:sz w:val="28"/>
          <w:szCs w:val="28"/>
          <w:lang w:val="uk-UA" w:eastAsia="ru-RU"/>
        </w:rPr>
        <w:t>«</w:t>
      </w:r>
      <w:proofErr w:type="spellStart"/>
      <w:r w:rsidR="000B07B0">
        <w:rPr>
          <w:rFonts w:ascii="Times New Roman" w:eastAsia="Times New Roman" w:hAnsi="Times New Roman" w:cs="Times New Roman"/>
          <w:sz w:val="28"/>
          <w:szCs w:val="28"/>
          <w:lang w:val="uk-UA" w:eastAsia="ru-RU"/>
        </w:rPr>
        <w:t>Інтернальність</w:t>
      </w:r>
      <w:proofErr w:type="spellEnd"/>
      <w:r w:rsidR="000B07B0">
        <w:rPr>
          <w:rFonts w:ascii="Times New Roman" w:eastAsia="Times New Roman" w:hAnsi="Times New Roman" w:cs="Times New Roman"/>
          <w:sz w:val="28"/>
          <w:szCs w:val="28"/>
          <w:lang w:val="uk-UA" w:eastAsia="ru-RU"/>
        </w:rPr>
        <w:t>»; «</w:t>
      </w:r>
      <w:proofErr w:type="spellStart"/>
      <w:r w:rsidR="000B07B0">
        <w:rPr>
          <w:rFonts w:ascii="Times New Roman" w:eastAsia="Times New Roman" w:hAnsi="Times New Roman" w:cs="Times New Roman"/>
          <w:sz w:val="28"/>
          <w:szCs w:val="28"/>
          <w:lang w:val="uk-UA" w:eastAsia="ru-RU"/>
        </w:rPr>
        <w:t>Самосприйняття</w:t>
      </w:r>
      <w:proofErr w:type="spellEnd"/>
      <w:r w:rsidR="000B07B0">
        <w:rPr>
          <w:rFonts w:ascii="Times New Roman" w:eastAsia="Times New Roman" w:hAnsi="Times New Roman" w:cs="Times New Roman"/>
          <w:sz w:val="28"/>
          <w:szCs w:val="28"/>
          <w:lang w:val="uk-UA" w:eastAsia="ru-RU"/>
        </w:rPr>
        <w:t xml:space="preserve">»; </w:t>
      </w:r>
      <w:r w:rsidR="00256713" w:rsidRPr="00256713">
        <w:rPr>
          <w:rFonts w:ascii="Times New Roman" w:eastAsia="Times New Roman" w:hAnsi="Times New Roman" w:cs="Times New Roman"/>
          <w:sz w:val="28"/>
          <w:szCs w:val="28"/>
          <w:lang w:val="uk-UA" w:eastAsia="ru-RU"/>
        </w:rPr>
        <w:t>«Емоційна комфортність»</w:t>
      </w:r>
      <w:r w:rsidR="000B07B0">
        <w:rPr>
          <w:rFonts w:ascii="Times New Roman" w:eastAsia="Times New Roman" w:hAnsi="Times New Roman" w:cs="Times New Roman"/>
          <w:sz w:val="28"/>
          <w:szCs w:val="28"/>
          <w:lang w:val="uk-UA" w:eastAsia="ru-RU"/>
        </w:rPr>
        <w:t>;</w:t>
      </w:r>
      <w:r w:rsidR="000B07B0" w:rsidRPr="000B07B0">
        <w:rPr>
          <w:rFonts w:ascii="Times New Roman" w:eastAsia="Times New Roman" w:hAnsi="Times New Roman" w:cs="Times New Roman"/>
          <w:sz w:val="28"/>
          <w:szCs w:val="28"/>
          <w:lang w:val="uk-UA" w:eastAsia="ru-RU"/>
        </w:rPr>
        <w:t xml:space="preserve"> «Прийняття інших»;</w:t>
      </w:r>
      <w:r w:rsidR="000B07B0">
        <w:rPr>
          <w:rFonts w:ascii="Times New Roman" w:eastAsia="Times New Roman" w:hAnsi="Times New Roman" w:cs="Times New Roman"/>
          <w:sz w:val="28"/>
          <w:szCs w:val="28"/>
          <w:lang w:val="uk-UA" w:eastAsia="ru-RU"/>
        </w:rPr>
        <w:t xml:space="preserve"> </w:t>
      </w:r>
      <w:r w:rsidR="00256713" w:rsidRPr="00256713">
        <w:rPr>
          <w:rFonts w:ascii="Times New Roman" w:eastAsia="Times New Roman" w:hAnsi="Times New Roman" w:cs="Times New Roman"/>
          <w:sz w:val="28"/>
          <w:szCs w:val="28"/>
          <w:lang w:val="uk-UA" w:eastAsia="ru-RU"/>
        </w:rPr>
        <w:t>«Прагнення до домінування». Кожен з цих показників розраховується за індивідуальною формулою. Інтерпретація здійснюється відповідно нормативними даним.</w:t>
      </w:r>
    </w:p>
    <w:p w:rsidR="00FF175D" w:rsidRDefault="00E14D66" w:rsidP="00FF175D">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w:t>
      </w:r>
      <w:r w:rsidR="00FF175D" w:rsidRPr="00FF175D">
        <w:rPr>
          <w:rFonts w:ascii="Times New Roman" w:eastAsia="Times New Roman" w:hAnsi="Times New Roman" w:cs="Times New Roman"/>
          <w:sz w:val="28"/>
          <w:szCs w:val="28"/>
          <w:lang w:val="uk-UA" w:eastAsia="ru-RU"/>
        </w:rPr>
        <w:t xml:space="preserve">Тест «Соціального інтелекту» </w:t>
      </w:r>
      <w:proofErr w:type="spellStart"/>
      <w:r w:rsidR="00FF175D" w:rsidRPr="00FF175D">
        <w:rPr>
          <w:rFonts w:ascii="Times New Roman" w:eastAsia="Times New Roman" w:hAnsi="Times New Roman" w:cs="Times New Roman"/>
          <w:sz w:val="28"/>
          <w:szCs w:val="28"/>
          <w:lang w:val="uk-UA" w:eastAsia="ru-RU"/>
        </w:rPr>
        <w:t>Дж</w:t>
      </w:r>
      <w:proofErr w:type="spellEnd"/>
      <w:r w:rsidR="00FF175D" w:rsidRPr="00FF175D">
        <w:rPr>
          <w:rFonts w:ascii="Times New Roman" w:eastAsia="Times New Roman" w:hAnsi="Times New Roman" w:cs="Times New Roman"/>
          <w:sz w:val="28"/>
          <w:szCs w:val="28"/>
          <w:lang w:val="uk-UA" w:eastAsia="ru-RU"/>
        </w:rPr>
        <w:t>.</w:t>
      </w:r>
      <w:r w:rsidR="00FF175D">
        <w:rPr>
          <w:rFonts w:ascii="Times New Roman" w:eastAsia="Times New Roman" w:hAnsi="Times New Roman" w:cs="Times New Roman"/>
          <w:sz w:val="28"/>
          <w:szCs w:val="28"/>
          <w:lang w:val="uk-UA" w:eastAsia="ru-RU"/>
        </w:rPr>
        <w:t> </w:t>
      </w:r>
      <w:proofErr w:type="spellStart"/>
      <w:r w:rsidR="00FF175D" w:rsidRPr="00FF175D">
        <w:rPr>
          <w:rFonts w:ascii="Times New Roman" w:eastAsia="Times New Roman" w:hAnsi="Times New Roman" w:cs="Times New Roman"/>
          <w:sz w:val="28"/>
          <w:szCs w:val="28"/>
          <w:lang w:val="uk-UA" w:eastAsia="ru-RU"/>
        </w:rPr>
        <w:t>Гілфорда</w:t>
      </w:r>
      <w:proofErr w:type="spellEnd"/>
      <w:r w:rsidR="00FF175D" w:rsidRPr="00FF175D">
        <w:rPr>
          <w:rFonts w:ascii="Times New Roman" w:eastAsia="Times New Roman" w:hAnsi="Times New Roman" w:cs="Times New Roman"/>
          <w:sz w:val="28"/>
          <w:szCs w:val="28"/>
          <w:lang w:val="uk-UA" w:eastAsia="ru-RU"/>
        </w:rPr>
        <w:t xml:space="preserve"> </w:t>
      </w:r>
      <w:r w:rsidR="00FF175D">
        <w:rPr>
          <w:rFonts w:ascii="Times New Roman" w:eastAsia="Times New Roman" w:hAnsi="Times New Roman" w:cs="Times New Roman"/>
          <w:sz w:val="28"/>
          <w:szCs w:val="28"/>
          <w:lang w:val="uk-UA" w:eastAsia="ru-RU"/>
        </w:rPr>
        <w:t xml:space="preserve">спрямований на діагностику рівня розвитку соціального інтелекту. Включає 4 </w:t>
      </w:r>
      <w:proofErr w:type="spellStart"/>
      <w:r w:rsidR="00FF175D">
        <w:rPr>
          <w:rFonts w:ascii="Times New Roman" w:eastAsia="Times New Roman" w:hAnsi="Times New Roman" w:cs="Times New Roman"/>
          <w:sz w:val="28"/>
          <w:szCs w:val="28"/>
          <w:lang w:val="uk-UA" w:eastAsia="ru-RU"/>
        </w:rPr>
        <w:t>субтести</w:t>
      </w:r>
      <w:proofErr w:type="spellEnd"/>
      <w:r w:rsidR="00FF175D">
        <w:rPr>
          <w:rFonts w:ascii="Times New Roman" w:eastAsia="Times New Roman" w:hAnsi="Times New Roman" w:cs="Times New Roman"/>
          <w:sz w:val="28"/>
          <w:szCs w:val="28"/>
          <w:lang w:val="uk-UA" w:eastAsia="ru-RU"/>
        </w:rPr>
        <w:t xml:space="preserve">. </w:t>
      </w:r>
      <w:r w:rsidR="00FF175D" w:rsidRPr="00FF175D">
        <w:rPr>
          <w:rFonts w:ascii="Times New Roman" w:eastAsia="Times New Roman" w:hAnsi="Times New Roman" w:cs="Times New Roman"/>
          <w:sz w:val="28"/>
          <w:szCs w:val="28"/>
          <w:lang w:val="uk-UA" w:eastAsia="ru-RU"/>
        </w:rPr>
        <w:t xml:space="preserve">Три </w:t>
      </w:r>
      <w:proofErr w:type="spellStart"/>
      <w:r w:rsidR="00FF175D" w:rsidRPr="00FF175D">
        <w:rPr>
          <w:rFonts w:ascii="Times New Roman" w:eastAsia="Times New Roman" w:hAnsi="Times New Roman" w:cs="Times New Roman"/>
          <w:sz w:val="28"/>
          <w:szCs w:val="28"/>
          <w:lang w:val="uk-UA" w:eastAsia="ru-RU"/>
        </w:rPr>
        <w:t>субтести</w:t>
      </w:r>
      <w:proofErr w:type="spellEnd"/>
      <w:r w:rsidR="00FF175D" w:rsidRPr="00FF175D">
        <w:rPr>
          <w:rFonts w:ascii="Times New Roman" w:eastAsia="Times New Roman" w:hAnsi="Times New Roman" w:cs="Times New Roman"/>
          <w:sz w:val="28"/>
          <w:szCs w:val="28"/>
          <w:lang w:val="uk-UA" w:eastAsia="ru-RU"/>
        </w:rPr>
        <w:t xml:space="preserve"> складені на </w:t>
      </w:r>
      <w:r w:rsidR="00FF175D">
        <w:rPr>
          <w:rFonts w:ascii="Times New Roman" w:eastAsia="Times New Roman" w:hAnsi="Times New Roman" w:cs="Times New Roman"/>
          <w:sz w:val="28"/>
          <w:szCs w:val="28"/>
          <w:lang w:val="uk-UA" w:eastAsia="ru-RU"/>
        </w:rPr>
        <w:t>не</w:t>
      </w:r>
      <w:r w:rsidR="00FF175D" w:rsidRPr="00FF175D">
        <w:rPr>
          <w:rFonts w:ascii="Times New Roman" w:eastAsia="Times New Roman" w:hAnsi="Times New Roman" w:cs="Times New Roman"/>
          <w:sz w:val="28"/>
          <w:szCs w:val="28"/>
          <w:lang w:val="uk-UA" w:eastAsia="ru-RU"/>
        </w:rPr>
        <w:t xml:space="preserve">вербальному </w:t>
      </w:r>
      <w:proofErr w:type="spellStart"/>
      <w:r w:rsidR="00FF175D" w:rsidRPr="00FF175D">
        <w:rPr>
          <w:rFonts w:ascii="Times New Roman" w:eastAsia="Times New Roman" w:hAnsi="Times New Roman" w:cs="Times New Roman"/>
          <w:sz w:val="28"/>
          <w:szCs w:val="28"/>
          <w:lang w:val="uk-UA" w:eastAsia="ru-RU"/>
        </w:rPr>
        <w:t>стимульному</w:t>
      </w:r>
      <w:proofErr w:type="spellEnd"/>
      <w:r w:rsidR="00FF175D" w:rsidRPr="00FF175D">
        <w:rPr>
          <w:rFonts w:ascii="Times New Roman" w:eastAsia="Times New Roman" w:hAnsi="Times New Roman" w:cs="Times New Roman"/>
          <w:sz w:val="28"/>
          <w:szCs w:val="28"/>
          <w:lang w:val="uk-UA" w:eastAsia="ru-RU"/>
        </w:rPr>
        <w:t xml:space="preserve"> матеріалі і один </w:t>
      </w:r>
      <w:proofErr w:type="spellStart"/>
      <w:r w:rsidR="00FF175D" w:rsidRPr="00FF175D">
        <w:rPr>
          <w:rFonts w:ascii="Times New Roman" w:eastAsia="Times New Roman" w:hAnsi="Times New Roman" w:cs="Times New Roman"/>
          <w:sz w:val="28"/>
          <w:szCs w:val="28"/>
          <w:lang w:val="uk-UA" w:eastAsia="ru-RU"/>
        </w:rPr>
        <w:t>субтест</w:t>
      </w:r>
      <w:proofErr w:type="spellEnd"/>
      <w:r w:rsidR="00FF175D" w:rsidRPr="00FF175D">
        <w:rPr>
          <w:rFonts w:ascii="Times New Roman" w:eastAsia="Times New Roman" w:hAnsi="Times New Roman" w:cs="Times New Roman"/>
          <w:sz w:val="28"/>
          <w:szCs w:val="28"/>
          <w:lang w:val="uk-UA" w:eastAsia="ru-RU"/>
        </w:rPr>
        <w:t xml:space="preserve"> – вербальний. </w:t>
      </w:r>
      <w:proofErr w:type="spellStart"/>
      <w:r w:rsidR="00FF175D" w:rsidRPr="00FF175D">
        <w:rPr>
          <w:rFonts w:ascii="Times New Roman" w:eastAsia="Times New Roman" w:hAnsi="Times New Roman" w:cs="Times New Roman"/>
          <w:sz w:val="28"/>
          <w:szCs w:val="28"/>
          <w:lang w:val="uk-UA" w:eastAsia="ru-RU"/>
        </w:rPr>
        <w:t>Субтести</w:t>
      </w:r>
      <w:proofErr w:type="spellEnd"/>
      <w:r w:rsidR="00FF175D" w:rsidRPr="00FF175D">
        <w:rPr>
          <w:rFonts w:ascii="Times New Roman" w:eastAsia="Times New Roman" w:hAnsi="Times New Roman" w:cs="Times New Roman"/>
          <w:sz w:val="28"/>
          <w:szCs w:val="28"/>
          <w:lang w:val="uk-UA" w:eastAsia="ru-RU"/>
        </w:rPr>
        <w:t xml:space="preserve"> діагностують чотири здібності в структурі соціального інтелекту: пізнання класів, систем, перетворенні результатів поведінки. Два </w:t>
      </w:r>
      <w:proofErr w:type="spellStart"/>
      <w:r w:rsidR="00FF175D" w:rsidRPr="00FF175D">
        <w:rPr>
          <w:rFonts w:ascii="Times New Roman" w:eastAsia="Times New Roman" w:hAnsi="Times New Roman" w:cs="Times New Roman"/>
          <w:sz w:val="28"/>
          <w:szCs w:val="28"/>
          <w:lang w:val="uk-UA" w:eastAsia="ru-RU"/>
        </w:rPr>
        <w:t>субтести</w:t>
      </w:r>
      <w:proofErr w:type="spellEnd"/>
      <w:r w:rsidR="00FF175D" w:rsidRPr="00FF175D">
        <w:rPr>
          <w:rFonts w:ascii="Times New Roman" w:eastAsia="Times New Roman" w:hAnsi="Times New Roman" w:cs="Times New Roman"/>
          <w:sz w:val="28"/>
          <w:szCs w:val="28"/>
          <w:lang w:val="uk-UA" w:eastAsia="ru-RU"/>
        </w:rPr>
        <w:t xml:space="preserve"> у своїй факторній структурі мають також другорядні значення, які торкаються здібностей розуміти елементи і відношення поведінки. </w:t>
      </w:r>
      <w:r w:rsidR="00FF175D">
        <w:rPr>
          <w:rFonts w:ascii="Times New Roman" w:eastAsia="Times New Roman" w:hAnsi="Times New Roman" w:cs="Times New Roman"/>
          <w:sz w:val="28"/>
          <w:szCs w:val="28"/>
          <w:lang w:val="uk-UA" w:eastAsia="ru-RU"/>
        </w:rPr>
        <w:t>Стимуль</w:t>
      </w:r>
      <w:r w:rsidR="00FF175D" w:rsidRPr="00FF175D">
        <w:rPr>
          <w:rFonts w:ascii="Times New Roman" w:eastAsia="Times New Roman" w:hAnsi="Times New Roman" w:cs="Times New Roman"/>
          <w:sz w:val="28"/>
          <w:szCs w:val="28"/>
          <w:lang w:val="uk-UA" w:eastAsia="ru-RU"/>
        </w:rPr>
        <w:t xml:space="preserve">ний матеріал являє собою набір з чотирьох тестових зошитів. Кожен </w:t>
      </w:r>
      <w:proofErr w:type="spellStart"/>
      <w:r w:rsidR="00FF175D" w:rsidRPr="00FF175D">
        <w:rPr>
          <w:rFonts w:ascii="Times New Roman" w:eastAsia="Times New Roman" w:hAnsi="Times New Roman" w:cs="Times New Roman"/>
          <w:sz w:val="28"/>
          <w:szCs w:val="28"/>
          <w:lang w:val="uk-UA" w:eastAsia="ru-RU"/>
        </w:rPr>
        <w:t>субтест</w:t>
      </w:r>
      <w:proofErr w:type="spellEnd"/>
      <w:r w:rsidR="00FF175D" w:rsidRPr="00FF175D">
        <w:rPr>
          <w:rFonts w:ascii="Times New Roman" w:eastAsia="Times New Roman" w:hAnsi="Times New Roman" w:cs="Times New Roman"/>
          <w:sz w:val="28"/>
          <w:szCs w:val="28"/>
          <w:lang w:val="uk-UA" w:eastAsia="ru-RU"/>
        </w:rPr>
        <w:t xml:space="preserve"> містить від 12 до 15 завдань. Час проведення </w:t>
      </w:r>
      <w:proofErr w:type="spellStart"/>
      <w:r w:rsidR="00FF175D" w:rsidRPr="00FF175D">
        <w:rPr>
          <w:rFonts w:ascii="Times New Roman" w:eastAsia="Times New Roman" w:hAnsi="Times New Roman" w:cs="Times New Roman"/>
          <w:sz w:val="28"/>
          <w:szCs w:val="28"/>
          <w:lang w:val="uk-UA" w:eastAsia="ru-RU"/>
        </w:rPr>
        <w:t>субтестів</w:t>
      </w:r>
      <w:proofErr w:type="spellEnd"/>
      <w:r w:rsidR="00FF175D" w:rsidRPr="00FF175D">
        <w:rPr>
          <w:rFonts w:ascii="Times New Roman" w:eastAsia="Times New Roman" w:hAnsi="Times New Roman" w:cs="Times New Roman"/>
          <w:sz w:val="28"/>
          <w:szCs w:val="28"/>
          <w:lang w:val="uk-UA" w:eastAsia="ru-RU"/>
        </w:rPr>
        <w:t xml:space="preserve"> обмежен</w:t>
      </w:r>
      <w:r w:rsidR="00FF175D">
        <w:rPr>
          <w:rFonts w:ascii="Times New Roman" w:eastAsia="Times New Roman" w:hAnsi="Times New Roman" w:cs="Times New Roman"/>
          <w:sz w:val="28"/>
          <w:szCs w:val="28"/>
          <w:lang w:val="uk-UA" w:eastAsia="ru-RU"/>
        </w:rPr>
        <w:t>ий</w:t>
      </w:r>
      <w:r w:rsidR="00FF175D" w:rsidRPr="00FF175D">
        <w:rPr>
          <w:rFonts w:ascii="Times New Roman" w:eastAsia="Times New Roman" w:hAnsi="Times New Roman" w:cs="Times New Roman"/>
          <w:sz w:val="28"/>
          <w:szCs w:val="28"/>
          <w:lang w:val="uk-UA" w:eastAsia="ru-RU"/>
        </w:rPr>
        <w:t>.</w:t>
      </w:r>
    </w:p>
    <w:p w:rsidR="00E14D66" w:rsidRPr="00E14D66" w:rsidRDefault="00E14D66" w:rsidP="00E14D66">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E14D66">
        <w:rPr>
          <w:rFonts w:ascii="Times New Roman" w:eastAsia="Times New Roman" w:hAnsi="Times New Roman" w:cs="Times New Roman"/>
          <w:sz w:val="28"/>
          <w:szCs w:val="28"/>
          <w:lang w:val="uk-UA" w:eastAsia="ru-RU"/>
        </w:rPr>
        <w:t>. Опитування з приводу розуміння поняття «життєве мудра та досвідчена  людина»;</w:t>
      </w:r>
    </w:p>
    <w:p w:rsidR="00E14D66" w:rsidRPr="00FF175D" w:rsidRDefault="00E14D66" w:rsidP="00E14D66">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E14D66">
        <w:rPr>
          <w:rFonts w:ascii="Times New Roman" w:eastAsia="Times New Roman" w:hAnsi="Times New Roman" w:cs="Times New Roman"/>
          <w:sz w:val="28"/>
          <w:szCs w:val="28"/>
          <w:lang w:val="uk-UA" w:eastAsia="ru-RU"/>
        </w:rPr>
        <w:t>. Методи описової статистики й модифікований варіант t ‒ критерію Стьюдента.</w:t>
      </w:r>
    </w:p>
    <w:p w:rsidR="00BD0969" w:rsidRDefault="00BD0969" w:rsidP="00272A33">
      <w:pPr>
        <w:spacing w:after="0" w:line="360" w:lineRule="auto"/>
        <w:contextualSpacing/>
        <w:jc w:val="both"/>
        <w:rPr>
          <w:rFonts w:ascii="Times New Roman" w:eastAsia="Times New Roman" w:hAnsi="Times New Roman" w:cs="Times New Roman"/>
          <w:b/>
          <w:sz w:val="28"/>
          <w:szCs w:val="28"/>
          <w:lang w:val="uk-UA" w:eastAsia="ru-RU"/>
        </w:rPr>
      </w:pPr>
    </w:p>
    <w:p w:rsidR="00256713" w:rsidRPr="00256713" w:rsidRDefault="00256713" w:rsidP="00256713">
      <w:pPr>
        <w:spacing w:after="0" w:line="360" w:lineRule="auto"/>
        <w:ind w:firstLine="709"/>
        <w:contextualSpacing/>
        <w:jc w:val="both"/>
        <w:rPr>
          <w:rFonts w:ascii="Times New Roman" w:eastAsia="Times New Roman" w:hAnsi="Times New Roman" w:cs="Times New Roman"/>
          <w:b/>
          <w:sz w:val="28"/>
          <w:szCs w:val="28"/>
          <w:lang w:val="uk-UA" w:eastAsia="ru-RU"/>
        </w:rPr>
      </w:pPr>
      <w:r w:rsidRPr="00256713">
        <w:rPr>
          <w:rFonts w:ascii="Times New Roman" w:eastAsia="Times New Roman" w:hAnsi="Times New Roman" w:cs="Times New Roman"/>
          <w:b/>
          <w:sz w:val="28"/>
          <w:szCs w:val="28"/>
          <w:lang w:val="uk-UA" w:eastAsia="ru-RU"/>
        </w:rPr>
        <w:t>2.2 Кількісний та якісний аналіз результатів дослідження</w:t>
      </w: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p>
    <w:p w:rsidR="00C37532" w:rsidRDefault="00256713" w:rsidP="00272A3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Розглянемо кількісні показники за особистісним опитувальником «</w:t>
      </w:r>
      <w:proofErr w:type="spellStart"/>
      <w:r w:rsidRPr="00256713">
        <w:rPr>
          <w:rFonts w:ascii="Times New Roman" w:eastAsia="Times New Roman" w:hAnsi="Times New Roman" w:cs="Times New Roman"/>
          <w:sz w:val="28"/>
          <w:szCs w:val="28"/>
          <w:lang w:val="uk-UA" w:eastAsia="ru-RU"/>
        </w:rPr>
        <w:t>Самосприйняття</w:t>
      </w:r>
      <w:proofErr w:type="spellEnd"/>
      <w:r w:rsidRPr="00256713">
        <w:rPr>
          <w:rFonts w:ascii="Times New Roman" w:eastAsia="Times New Roman" w:hAnsi="Times New Roman" w:cs="Times New Roman"/>
          <w:sz w:val="28"/>
          <w:szCs w:val="28"/>
          <w:lang w:val="uk-UA" w:eastAsia="ru-RU"/>
        </w:rPr>
        <w:t xml:space="preserve"> старшокласників», розроблений С. </w:t>
      </w:r>
      <w:proofErr w:type="spellStart"/>
      <w:r w:rsidRPr="00256713">
        <w:rPr>
          <w:rFonts w:ascii="Times New Roman" w:eastAsia="Times New Roman" w:hAnsi="Times New Roman" w:cs="Times New Roman"/>
          <w:sz w:val="28"/>
          <w:szCs w:val="28"/>
          <w:lang w:val="uk-UA" w:eastAsia="ru-RU"/>
        </w:rPr>
        <w:t>Хартер</w:t>
      </w:r>
      <w:proofErr w:type="spellEnd"/>
      <w:r w:rsidRPr="00256713">
        <w:rPr>
          <w:rFonts w:ascii="Times New Roman" w:eastAsia="Times New Roman" w:hAnsi="Times New Roman" w:cs="Times New Roman"/>
          <w:sz w:val="28"/>
          <w:szCs w:val="28"/>
          <w:lang w:val="uk-UA" w:eastAsia="ru-RU"/>
        </w:rPr>
        <w:t xml:space="preserve">. У таблиці нижче, можна побачити, скільки відсотків випробуваних мають той чи інший рівень за </w:t>
      </w:r>
      <w:r w:rsidR="00272A33">
        <w:rPr>
          <w:rFonts w:ascii="Times New Roman" w:eastAsia="Times New Roman" w:hAnsi="Times New Roman" w:cs="Times New Roman"/>
          <w:sz w:val="28"/>
          <w:szCs w:val="28"/>
          <w:lang w:val="uk-UA" w:eastAsia="ru-RU"/>
        </w:rPr>
        <w:t>різними шкалами компетентності.</w:t>
      </w:r>
      <w:r w:rsidR="00C37532">
        <w:rPr>
          <w:rFonts w:ascii="Times New Roman" w:eastAsia="Times New Roman" w:hAnsi="Times New Roman" w:cs="Times New Roman"/>
          <w:sz w:val="28"/>
          <w:szCs w:val="28"/>
          <w:lang w:val="uk-UA" w:eastAsia="ru-RU"/>
        </w:rPr>
        <w:br w:type="page"/>
      </w:r>
    </w:p>
    <w:p w:rsidR="00256713" w:rsidRPr="00256713" w:rsidRDefault="00256713" w:rsidP="00256713">
      <w:pPr>
        <w:spacing w:after="0" w:line="36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lastRenderedPageBreak/>
        <w:t xml:space="preserve">Таблиця 2.1 Порівняльна таблиця за шкалою С. </w:t>
      </w:r>
      <w:proofErr w:type="spellStart"/>
      <w:r w:rsidRPr="00256713">
        <w:rPr>
          <w:rFonts w:ascii="Times New Roman" w:eastAsia="Times New Roman" w:hAnsi="Times New Roman" w:cs="Times New Roman"/>
          <w:sz w:val="28"/>
          <w:szCs w:val="28"/>
          <w:lang w:val="uk-UA" w:eastAsia="ru-RU"/>
        </w:rPr>
        <w:t>Хартера</w:t>
      </w:r>
      <w:proofErr w:type="spellEnd"/>
    </w:p>
    <w:p w:rsidR="00256713" w:rsidRPr="00256713" w:rsidRDefault="00256713" w:rsidP="00256713">
      <w:pPr>
        <w:spacing w:after="0" w:line="360" w:lineRule="auto"/>
        <w:contextualSpacing/>
        <w:jc w:val="center"/>
        <w:rPr>
          <w:rFonts w:ascii="Times New Roman" w:eastAsia="Times New Roman" w:hAnsi="Times New Roman" w:cs="Times New Roman"/>
          <w:sz w:val="28"/>
          <w:szCs w:val="28"/>
          <w:lang w:val="uk-UA"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850"/>
        <w:gridCol w:w="851"/>
        <w:gridCol w:w="850"/>
        <w:gridCol w:w="993"/>
        <w:gridCol w:w="850"/>
        <w:gridCol w:w="709"/>
        <w:gridCol w:w="1134"/>
        <w:gridCol w:w="851"/>
      </w:tblGrid>
      <w:tr w:rsidR="00256713" w:rsidRPr="00FB30E8" w:rsidTr="00FF175D">
        <w:trPr>
          <w:trHeight w:val="324"/>
          <w:jc w:val="center"/>
        </w:trPr>
        <w:tc>
          <w:tcPr>
            <w:tcW w:w="1418" w:type="dxa"/>
            <w:vMerge w:val="restart"/>
            <w:noWrap/>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Рівні компетентності</w:t>
            </w:r>
          </w:p>
        </w:tc>
        <w:tc>
          <w:tcPr>
            <w:tcW w:w="7938" w:type="dxa"/>
            <w:gridSpan w:val="9"/>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випробуваних</w:t>
            </w:r>
          </w:p>
        </w:tc>
      </w:tr>
      <w:tr w:rsidR="00256713" w:rsidRPr="00256713" w:rsidTr="000B07B0">
        <w:trPr>
          <w:trHeight w:val="2092"/>
          <w:jc w:val="center"/>
        </w:trPr>
        <w:tc>
          <w:tcPr>
            <w:tcW w:w="1418" w:type="dxa"/>
            <w:vMerge/>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p>
        </w:tc>
        <w:tc>
          <w:tcPr>
            <w:tcW w:w="850"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Шкільна компетентність</w:t>
            </w:r>
          </w:p>
        </w:tc>
        <w:tc>
          <w:tcPr>
            <w:tcW w:w="850"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соціальне </w:t>
            </w:r>
            <w:r w:rsidR="000B07B0">
              <w:rPr>
                <w:rFonts w:ascii="Times New Roman" w:eastAsia="Times New Roman" w:hAnsi="Times New Roman" w:cs="Times New Roman"/>
                <w:sz w:val="28"/>
                <w:szCs w:val="28"/>
                <w:lang w:val="uk-UA" w:eastAsia="ru-RU"/>
              </w:rPr>
              <w:br/>
            </w:r>
            <w:r w:rsidRPr="00256713">
              <w:rPr>
                <w:rFonts w:ascii="Times New Roman" w:eastAsia="Times New Roman" w:hAnsi="Times New Roman" w:cs="Times New Roman"/>
                <w:sz w:val="28"/>
                <w:szCs w:val="28"/>
                <w:lang w:val="uk-UA" w:eastAsia="ru-RU"/>
              </w:rPr>
              <w:t>прийняття</w:t>
            </w:r>
          </w:p>
        </w:tc>
        <w:tc>
          <w:tcPr>
            <w:tcW w:w="851"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атлетична компетентність</w:t>
            </w:r>
          </w:p>
        </w:tc>
        <w:tc>
          <w:tcPr>
            <w:tcW w:w="850"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фізична форма</w:t>
            </w:r>
          </w:p>
        </w:tc>
        <w:tc>
          <w:tcPr>
            <w:tcW w:w="993"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професійна компетентність</w:t>
            </w:r>
          </w:p>
        </w:tc>
        <w:tc>
          <w:tcPr>
            <w:tcW w:w="850"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романтичний </w:t>
            </w:r>
            <w:r w:rsidR="000B07B0">
              <w:rPr>
                <w:rFonts w:ascii="Times New Roman" w:eastAsia="Times New Roman" w:hAnsi="Times New Roman" w:cs="Times New Roman"/>
                <w:sz w:val="28"/>
                <w:szCs w:val="28"/>
                <w:lang w:val="uk-UA" w:eastAsia="ru-RU"/>
              </w:rPr>
              <w:br/>
            </w:r>
            <w:r w:rsidRPr="00256713">
              <w:rPr>
                <w:rFonts w:ascii="Times New Roman" w:eastAsia="Times New Roman" w:hAnsi="Times New Roman" w:cs="Times New Roman"/>
                <w:sz w:val="28"/>
                <w:szCs w:val="28"/>
                <w:lang w:val="uk-UA" w:eastAsia="ru-RU"/>
              </w:rPr>
              <w:t>потяг</w:t>
            </w:r>
          </w:p>
        </w:tc>
        <w:tc>
          <w:tcPr>
            <w:tcW w:w="709"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поведінкові дії</w:t>
            </w:r>
          </w:p>
        </w:tc>
        <w:tc>
          <w:tcPr>
            <w:tcW w:w="1134" w:type="dxa"/>
            <w:textDirection w:val="btLr"/>
          </w:tcPr>
          <w:p w:rsidR="00256713" w:rsidRPr="00256713" w:rsidRDefault="00256713" w:rsidP="00256713">
            <w:pPr>
              <w:spacing w:after="0" w:line="240" w:lineRule="auto"/>
              <w:contextualSpacing/>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Близькі дружні відносини</w:t>
            </w:r>
          </w:p>
        </w:tc>
        <w:tc>
          <w:tcPr>
            <w:tcW w:w="851"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загальна </w:t>
            </w:r>
            <w:r w:rsidR="000B07B0">
              <w:rPr>
                <w:rFonts w:ascii="Times New Roman" w:eastAsia="Times New Roman" w:hAnsi="Times New Roman" w:cs="Times New Roman"/>
                <w:sz w:val="28"/>
                <w:szCs w:val="28"/>
                <w:lang w:val="uk-UA" w:eastAsia="ru-RU"/>
              </w:rPr>
              <w:br/>
            </w:r>
            <w:r w:rsidR="000B07B0" w:rsidRPr="00256713">
              <w:rPr>
                <w:rFonts w:ascii="Times New Roman" w:eastAsia="Times New Roman" w:hAnsi="Times New Roman" w:cs="Times New Roman"/>
                <w:sz w:val="28"/>
                <w:szCs w:val="28"/>
                <w:lang w:val="uk-UA" w:eastAsia="ru-RU"/>
              </w:rPr>
              <w:t>самооцінка</w:t>
            </w:r>
          </w:p>
        </w:tc>
      </w:tr>
      <w:tr w:rsidR="00256713" w:rsidRPr="00256713" w:rsidTr="00FF175D">
        <w:trPr>
          <w:trHeight w:val="444"/>
          <w:jc w:val="center"/>
        </w:trPr>
        <w:tc>
          <w:tcPr>
            <w:tcW w:w="1418" w:type="dxa"/>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Низька</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4</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14</w:t>
            </w:r>
          </w:p>
        </w:tc>
        <w:tc>
          <w:tcPr>
            <w:tcW w:w="851"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14</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19</w:t>
            </w:r>
          </w:p>
        </w:tc>
        <w:tc>
          <w:tcPr>
            <w:tcW w:w="993"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16</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25</w:t>
            </w:r>
          </w:p>
        </w:tc>
        <w:tc>
          <w:tcPr>
            <w:tcW w:w="709"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11</w:t>
            </w:r>
          </w:p>
        </w:tc>
        <w:tc>
          <w:tcPr>
            <w:tcW w:w="1134"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14</w:t>
            </w:r>
          </w:p>
        </w:tc>
        <w:tc>
          <w:tcPr>
            <w:tcW w:w="851"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16</w:t>
            </w:r>
          </w:p>
        </w:tc>
      </w:tr>
      <w:tr w:rsidR="00256713" w:rsidRPr="00256713" w:rsidTr="00FF175D">
        <w:trPr>
          <w:trHeight w:val="444"/>
          <w:jc w:val="center"/>
        </w:trPr>
        <w:tc>
          <w:tcPr>
            <w:tcW w:w="1418" w:type="dxa"/>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Середньо‒ низька</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21</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19</w:t>
            </w:r>
          </w:p>
        </w:tc>
        <w:tc>
          <w:tcPr>
            <w:tcW w:w="851"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14</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7</w:t>
            </w:r>
          </w:p>
        </w:tc>
        <w:tc>
          <w:tcPr>
            <w:tcW w:w="993"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18</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14</w:t>
            </w:r>
          </w:p>
        </w:tc>
        <w:tc>
          <w:tcPr>
            <w:tcW w:w="709"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18</w:t>
            </w:r>
          </w:p>
        </w:tc>
        <w:tc>
          <w:tcPr>
            <w:tcW w:w="1134"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12</w:t>
            </w:r>
          </w:p>
        </w:tc>
        <w:tc>
          <w:tcPr>
            <w:tcW w:w="851"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9</w:t>
            </w:r>
          </w:p>
        </w:tc>
      </w:tr>
      <w:tr w:rsidR="00256713" w:rsidRPr="00256713" w:rsidTr="00FF175D">
        <w:trPr>
          <w:trHeight w:val="249"/>
          <w:jc w:val="center"/>
        </w:trPr>
        <w:tc>
          <w:tcPr>
            <w:tcW w:w="1418" w:type="dxa"/>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Середня</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33</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35</w:t>
            </w:r>
          </w:p>
        </w:tc>
        <w:tc>
          <w:tcPr>
            <w:tcW w:w="851"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28</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28</w:t>
            </w:r>
          </w:p>
        </w:tc>
        <w:tc>
          <w:tcPr>
            <w:tcW w:w="993"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50</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35</w:t>
            </w:r>
          </w:p>
        </w:tc>
        <w:tc>
          <w:tcPr>
            <w:tcW w:w="709"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35</w:t>
            </w:r>
          </w:p>
        </w:tc>
        <w:tc>
          <w:tcPr>
            <w:tcW w:w="1134"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32</w:t>
            </w:r>
          </w:p>
        </w:tc>
        <w:tc>
          <w:tcPr>
            <w:tcW w:w="851"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30</w:t>
            </w:r>
          </w:p>
        </w:tc>
      </w:tr>
      <w:tr w:rsidR="00256713" w:rsidRPr="00256713" w:rsidTr="00FF175D">
        <w:trPr>
          <w:trHeight w:val="444"/>
          <w:jc w:val="center"/>
        </w:trPr>
        <w:tc>
          <w:tcPr>
            <w:tcW w:w="1418" w:type="dxa"/>
          </w:tcPr>
          <w:p w:rsidR="00256713" w:rsidRPr="00256713" w:rsidRDefault="00256713" w:rsidP="00256713">
            <w:pPr>
              <w:spacing w:after="0" w:line="240" w:lineRule="auto"/>
              <w:contextualSpacing/>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Середньо‒ висока</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38</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16</w:t>
            </w:r>
          </w:p>
        </w:tc>
        <w:tc>
          <w:tcPr>
            <w:tcW w:w="851"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37</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32</w:t>
            </w:r>
          </w:p>
        </w:tc>
        <w:tc>
          <w:tcPr>
            <w:tcW w:w="993"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12</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22</w:t>
            </w:r>
          </w:p>
        </w:tc>
        <w:tc>
          <w:tcPr>
            <w:tcW w:w="709"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28</w:t>
            </w:r>
          </w:p>
        </w:tc>
        <w:tc>
          <w:tcPr>
            <w:tcW w:w="1134"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23</w:t>
            </w:r>
          </w:p>
        </w:tc>
        <w:tc>
          <w:tcPr>
            <w:tcW w:w="851"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19</w:t>
            </w:r>
          </w:p>
        </w:tc>
      </w:tr>
      <w:tr w:rsidR="00256713" w:rsidRPr="00256713" w:rsidTr="00FF175D">
        <w:trPr>
          <w:trHeight w:val="203"/>
          <w:jc w:val="center"/>
        </w:trPr>
        <w:tc>
          <w:tcPr>
            <w:tcW w:w="1418" w:type="dxa"/>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Висока</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4</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16</w:t>
            </w:r>
          </w:p>
        </w:tc>
        <w:tc>
          <w:tcPr>
            <w:tcW w:w="851"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7</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14</w:t>
            </w:r>
          </w:p>
        </w:tc>
        <w:tc>
          <w:tcPr>
            <w:tcW w:w="993"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4</w:t>
            </w:r>
          </w:p>
        </w:tc>
        <w:tc>
          <w:tcPr>
            <w:tcW w:w="850"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4</w:t>
            </w:r>
          </w:p>
        </w:tc>
        <w:tc>
          <w:tcPr>
            <w:tcW w:w="709"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8</w:t>
            </w:r>
          </w:p>
        </w:tc>
        <w:tc>
          <w:tcPr>
            <w:tcW w:w="1134"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19</w:t>
            </w:r>
          </w:p>
        </w:tc>
        <w:tc>
          <w:tcPr>
            <w:tcW w:w="851" w:type="dxa"/>
            <w:noWrap/>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26</w:t>
            </w:r>
          </w:p>
        </w:tc>
      </w:tr>
    </w:tbl>
    <w:p w:rsidR="00256713" w:rsidRPr="00256713" w:rsidRDefault="00256713" w:rsidP="00256713">
      <w:pPr>
        <w:spacing w:after="0" w:line="360" w:lineRule="auto"/>
        <w:ind w:firstLine="708"/>
        <w:contextualSpacing/>
        <w:jc w:val="both"/>
        <w:rPr>
          <w:rFonts w:ascii="Times New Roman" w:eastAsia="Times New Roman" w:hAnsi="Times New Roman" w:cs="Times New Roman"/>
          <w:sz w:val="28"/>
          <w:szCs w:val="28"/>
          <w:lang w:val="uk-UA" w:eastAsia="ru-RU"/>
        </w:rPr>
      </w:pPr>
    </w:p>
    <w:p w:rsidR="00256713" w:rsidRDefault="000B07B0"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256713" w:rsidRPr="00256713">
        <w:rPr>
          <w:rFonts w:ascii="Times New Roman" w:eastAsia="Times New Roman" w:hAnsi="Times New Roman" w:cs="Times New Roman"/>
          <w:sz w:val="28"/>
          <w:szCs w:val="28"/>
          <w:lang w:val="uk-UA" w:eastAsia="ru-RU"/>
        </w:rPr>
        <w:t xml:space="preserve">ожемо зробити наступні висновки про те, що відповідні обчислені t ‒ значення менше критичного значення </w:t>
      </w:r>
      <w:proofErr w:type="spellStart"/>
      <w:r w:rsidR="00256713" w:rsidRPr="00256713">
        <w:rPr>
          <w:rFonts w:ascii="Times New Roman" w:eastAsia="Times New Roman" w:hAnsi="Times New Roman" w:cs="Times New Roman"/>
          <w:sz w:val="28"/>
          <w:szCs w:val="28"/>
          <w:lang w:val="uk-UA" w:eastAsia="ru-RU"/>
        </w:rPr>
        <w:t>tкр</w:t>
      </w:r>
      <w:proofErr w:type="spellEnd"/>
      <w:r w:rsidR="00256713" w:rsidRPr="00256713">
        <w:rPr>
          <w:rFonts w:ascii="Times New Roman" w:eastAsia="Times New Roman" w:hAnsi="Times New Roman" w:cs="Times New Roman"/>
          <w:sz w:val="28"/>
          <w:szCs w:val="28"/>
          <w:lang w:val="uk-UA" w:eastAsia="ru-RU"/>
        </w:rPr>
        <w:t>. = 1,9900 для 82 ‒ х ступенів свободи при рівні значущості p = 0,05, тобто лежать в межах області відкидання (див.</w:t>
      </w:r>
      <w:r w:rsidR="00C37532">
        <w:rPr>
          <w:rFonts w:ascii="Times New Roman" w:eastAsia="Times New Roman" w:hAnsi="Times New Roman" w:cs="Times New Roman"/>
          <w:sz w:val="28"/>
          <w:szCs w:val="28"/>
          <w:lang w:val="uk-UA" w:eastAsia="ru-RU"/>
        </w:rPr>
        <w:t xml:space="preserve"> </w:t>
      </w:r>
      <w:proofErr w:type="spellStart"/>
      <w:r w:rsidR="00256713" w:rsidRPr="00256713">
        <w:rPr>
          <w:rFonts w:ascii="Times New Roman" w:eastAsia="Times New Roman" w:hAnsi="Times New Roman" w:cs="Times New Roman"/>
          <w:sz w:val="28"/>
          <w:szCs w:val="28"/>
          <w:lang w:val="uk-UA" w:eastAsia="ru-RU"/>
        </w:rPr>
        <w:t>табл</w:t>
      </w:r>
      <w:proofErr w:type="spellEnd"/>
      <w:r w:rsidR="00256713" w:rsidRPr="00256713">
        <w:rPr>
          <w:rFonts w:ascii="Times New Roman" w:eastAsia="Times New Roman" w:hAnsi="Times New Roman" w:cs="Times New Roman"/>
          <w:sz w:val="28"/>
          <w:szCs w:val="28"/>
          <w:lang w:val="uk-UA" w:eastAsia="ru-RU"/>
        </w:rPr>
        <w:t xml:space="preserve"> 2.2). У результаті ми отримали схожі результати про те, що рівень компетентності в одній і тій же сфері в учнів 10 й 11 класів статистично не відрізняється, отже, наше вихідне припущення про те, що індивідуальна динаміка самооцінки СПК може вважатися стабільною, підтвердилося. </w:t>
      </w:r>
    </w:p>
    <w:p w:rsidR="006F618A" w:rsidRPr="00256713" w:rsidRDefault="006F618A" w:rsidP="00256713">
      <w:pPr>
        <w:spacing w:after="0" w:line="360" w:lineRule="auto"/>
        <w:ind w:firstLine="709"/>
        <w:contextualSpacing/>
        <w:jc w:val="both"/>
        <w:rPr>
          <w:rFonts w:ascii="Times New Roman" w:eastAsia="Times New Roman" w:hAnsi="Times New Roman" w:cs="Times New Roman"/>
          <w:sz w:val="28"/>
          <w:szCs w:val="28"/>
          <w:lang w:val="uk-UA" w:eastAsia="ru-RU"/>
        </w:rPr>
      </w:pPr>
    </w:p>
    <w:p w:rsidR="00256713" w:rsidRPr="00256713" w:rsidRDefault="00256713" w:rsidP="00256713">
      <w:pPr>
        <w:spacing w:after="0" w:line="36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Таблиця 2.2 Результати аналізу даних за t ‒ критерієм Стьюдента</w:t>
      </w:r>
    </w:p>
    <w:p w:rsidR="00256713" w:rsidRPr="00256713" w:rsidRDefault="00256713" w:rsidP="00256713">
      <w:pPr>
        <w:spacing w:after="0" w:line="360" w:lineRule="auto"/>
        <w:ind w:firstLine="709"/>
        <w:contextualSpacing/>
        <w:jc w:val="center"/>
        <w:rPr>
          <w:rFonts w:ascii="Times New Roman" w:eastAsia="Times New Roman" w:hAnsi="Times New Roman" w:cs="Times New Roman"/>
          <w:sz w:val="28"/>
          <w:szCs w:val="28"/>
          <w:lang w:val="uk-UA" w:eastAsia="ru-RU"/>
        </w:rPr>
      </w:pPr>
    </w:p>
    <w:tbl>
      <w:tblPr>
        <w:tblStyle w:val="aff"/>
        <w:tblW w:w="0" w:type="auto"/>
        <w:jc w:val="center"/>
        <w:tblLayout w:type="fixed"/>
        <w:tblLook w:val="00A0" w:firstRow="1" w:lastRow="0" w:firstColumn="1" w:lastColumn="0" w:noHBand="0" w:noVBand="0"/>
      </w:tblPr>
      <w:tblGrid>
        <w:gridCol w:w="4407"/>
        <w:gridCol w:w="3932"/>
      </w:tblGrid>
      <w:tr w:rsidR="00256713" w:rsidRPr="00256713" w:rsidTr="00FF175D">
        <w:trPr>
          <w:trHeight w:val="408"/>
          <w:jc w:val="center"/>
        </w:trPr>
        <w:tc>
          <w:tcPr>
            <w:tcW w:w="4407" w:type="dxa"/>
            <w:vMerge w:val="restart"/>
          </w:tcPr>
          <w:p w:rsidR="00256713" w:rsidRPr="00256713" w:rsidRDefault="00256713" w:rsidP="00256713">
            <w:pPr>
              <w:ind w:firstLine="709"/>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розміри вибірок:</w:t>
            </w:r>
          </w:p>
        </w:tc>
        <w:tc>
          <w:tcPr>
            <w:tcW w:w="3932" w:type="dxa"/>
          </w:tcPr>
          <w:p w:rsidR="00256713" w:rsidRPr="00256713" w:rsidRDefault="00256713" w:rsidP="00256713">
            <w:pPr>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 xml:space="preserve">1.Вибірка: 22 </w:t>
            </w:r>
            <w:proofErr w:type="spellStart"/>
            <w:r w:rsidRPr="00256713">
              <w:rPr>
                <w:rFonts w:ascii="Times New Roman" w:eastAsia="Times New Roman" w:hAnsi="Times New Roman" w:cs="Times New Roman"/>
                <w:sz w:val="28"/>
                <w:szCs w:val="28"/>
                <w:lang w:eastAsia="ru-RU"/>
              </w:rPr>
              <w:t>чол</w:t>
            </w:r>
            <w:proofErr w:type="spellEnd"/>
            <w:r w:rsidRPr="00256713">
              <w:rPr>
                <w:rFonts w:ascii="Times New Roman" w:eastAsia="Times New Roman" w:hAnsi="Times New Roman" w:cs="Times New Roman"/>
                <w:sz w:val="28"/>
                <w:szCs w:val="28"/>
                <w:lang w:eastAsia="ru-RU"/>
              </w:rPr>
              <w:t>. (10 клас)</w:t>
            </w:r>
          </w:p>
        </w:tc>
      </w:tr>
      <w:tr w:rsidR="00256713" w:rsidRPr="00256713" w:rsidTr="00FF175D">
        <w:trPr>
          <w:trHeight w:val="574"/>
          <w:jc w:val="center"/>
        </w:trPr>
        <w:tc>
          <w:tcPr>
            <w:tcW w:w="4407" w:type="dxa"/>
            <w:vMerge/>
          </w:tcPr>
          <w:p w:rsidR="00256713" w:rsidRPr="00256713" w:rsidRDefault="00256713" w:rsidP="00256713">
            <w:pPr>
              <w:ind w:firstLine="709"/>
              <w:contextualSpacing/>
              <w:jc w:val="both"/>
              <w:rPr>
                <w:rFonts w:ascii="Times New Roman" w:eastAsia="Times New Roman" w:hAnsi="Times New Roman" w:cs="Times New Roman"/>
                <w:sz w:val="28"/>
                <w:szCs w:val="28"/>
                <w:lang w:eastAsia="ru-RU"/>
              </w:rPr>
            </w:pPr>
          </w:p>
        </w:tc>
        <w:tc>
          <w:tcPr>
            <w:tcW w:w="3932" w:type="dxa"/>
          </w:tcPr>
          <w:p w:rsidR="00256713" w:rsidRPr="00256713" w:rsidRDefault="00256713" w:rsidP="00256713">
            <w:pPr>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 xml:space="preserve">2.Выборка: 21 </w:t>
            </w:r>
            <w:proofErr w:type="spellStart"/>
            <w:r w:rsidRPr="00256713">
              <w:rPr>
                <w:rFonts w:ascii="Times New Roman" w:eastAsia="Times New Roman" w:hAnsi="Times New Roman" w:cs="Times New Roman"/>
                <w:sz w:val="28"/>
                <w:szCs w:val="28"/>
                <w:lang w:eastAsia="ru-RU"/>
              </w:rPr>
              <w:t>чол</w:t>
            </w:r>
            <w:proofErr w:type="spellEnd"/>
            <w:r w:rsidRPr="00256713">
              <w:rPr>
                <w:rFonts w:ascii="Times New Roman" w:eastAsia="Times New Roman" w:hAnsi="Times New Roman" w:cs="Times New Roman"/>
                <w:sz w:val="28"/>
                <w:szCs w:val="28"/>
                <w:lang w:eastAsia="ru-RU"/>
              </w:rPr>
              <w:t>. (11 клас)</w:t>
            </w:r>
          </w:p>
        </w:tc>
      </w:tr>
      <w:tr w:rsidR="00256713" w:rsidRPr="00256713" w:rsidTr="00FF175D">
        <w:trPr>
          <w:jc w:val="center"/>
        </w:trPr>
        <w:tc>
          <w:tcPr>
            <w:tcW w:w="4407" w:type="dxa"/>
          </w:tcPr>
          <w:p w:rsidR="00256713" w:rsidRPr="00256713" w:rsidRDefault="00256713" w:rsidP="00256713">
            <w:pPr>
              <w:ind w:firstLine="709"/>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обчислене t1</w:t>
            </w:r>
          </w:p>
        </w:tc>
        <w:tc>
          <w:tcPr>
            <w:tcW w:w="3932" w:type="dxa"/>
          </w:tcPr>
          <w:p w:rsidR="00256713" w:rsidRPr="00256713" w:rsidRDefault="00256713" w:rsidP="00256713">
            <w:pPr>
              <w:ind w:firstLine="709"/>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t1= 0,065574385</w:t>
            </w:r>
          </w:p>
        </w:tc>
      </w:tr>
      <w:tr w:rsidR="00256713" w:rsidRPr="00256713" w:rsidTr="00FF175D">
        <w:trPr>
          <w:jc w:val="center"/>
        </w:trPr>
        <w:tc>
          <w:tcPr>
            <w:tcW w:w="4407" w:type="dxa"/>
          </w:tcPr>
          <w:p w:rsidR="00256713" w:rsidRPr="00256713" w:rsidRDefault="00256713" w:rsidP="00256713">
            <w:pPr>
              <w:ind w:firstLine="709"/>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обчислене t2</w:t>
            </w:r>
          </w:p>
        </w:tc>
        <w:tc>
          <w:tcPr>
            <w:tcW w:w="3932" w:type="dxa"/>
          </w:tcPr>
          <w:p w:rsidR="00256713" w:rsidRPr="00256713" w:rsidRDefault="00256713" w:rsidP="00256713">
            <w:pPr>
              <w:ind w:firstLine="709"/>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t2= 0,289559287</w:t>
            </w:r>
          </w:p>
        </w:tc>
      </w:tr>
      <w:tr w:rsidR="00256713" w:rsidRPr="00256713" w:rsidTr="00FF175D">
        <w:trPr>
          <w:jc w:val="center"/>
        </w:trPr>
        <w:tc>
          <w:tcPr>
            <w:tcW w:w="4407" w:type="dxa"/>
          </w:tcPr>
          <w:p w:rsidR="00256713" w:rsidRPr="00256713" w:rsidRDefault="00256713" w:rsidP="00256713">
            <w:pPr>
              <w:ind w:firstLine="709"/>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обчислене t3</w:t>
            </w:r>
          </w:p>
        </w:tc>
        <w:tc>
          <w:tcPr>
            <w:tcW w:w="3932" w:type="dxa"/>
          </w:tcPr>
          <w:p w:rsidR="00256713" w:rsidRPr="00256713" w:rsidRDefault="00256713" w:rsidP="00256713">
            <w:pPr>
              <w:ind w:firstLine="709"/>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t3= 0,734036126</w:t>
            </w:r>
          </w:p>
        </w:tc>
      </w:tr>
      <w:tr w:rsidR="00256713" w:rsidRPr="00256713" w:rsidTr="00FF175D">
        <w:trPr>
          <w:jc w:val="center"/>
        </w:trPr>
        <w:tc>
          <w:tcPr>
            <w:tcW w:w="4407" w:type="dxa"/>
          </w:tcPr>
          <w:p w:rsidR="00256713" w:rsidRPr="00256713" w:rsidRDefault="00256713" w:rsidP="00256713">
            <w:pPr>
              <w:ind w:firstLine="709"/>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обчислене t4</w:t>
            </w:r>
          </w:p>
        </w:tc>
        <w:tc>
          <w:tcPr>
            <w:tcW w:w="3932" w:type="dxa"/>
          </w:tcPr>
          <w:p w:rsidR="00256713" w:rsidRPr="00256713" w:rsidRDefault="00256713" w:rsidP="00256713">
            <w:pPr>
              <w:ind w:firstLine="709"/>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t4= 0,189894198</w:t>
            </w:r>
          </w:p>
        </w:tc>
      </w:tr>
      <w:tr w:rsidR="00256713" w:rsidRPr="00256713" w:rsidTr="00FF175D">
        <w:trPr>
          <w:jc w:val="center"/>
        </w:trPr>
        <w:tc>
          <w:tcPr>
            <w:tcW w:w="4407" w:type="dxa"/>
          </w:tcPr>
          <w:p w:rsidR="00256713" w:rsidRPr="00256713" w:rsidRDefault="00256713" w:rsidP="00256713">
            <w:pPr>
              <w:ind w:firstLine="709"/>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обчислене t5</w:t>
            </w:r>
          </w:p>
        </w:tc>
        <w:tc>
          <w:tcPr>
            <w:tcW w:w="3932" w:type="dxa"/>
          </w:tcPr>
          <w:p w:rsidR="00256713" w:rsidRPr="00256713" w:rsidRDefault="00256713" w:rsidP="00256713">
            <w:pPr>
              <w:ind w:firstLine="709"/>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t5= 0,552002585</w:t>
            </w:r>
          </w:p>
        </w:tc>
      </w:tr>
      <w:tr w:rsidR="00256713" w:rsidRPr="00256713" w:rsidTr="00FF175D">
        <w:trPr>
          <w:trHeight w:val="458"/>
          <w:jc w:val="center"/>
        </w:trPr>
        <w:tc>
          <w:tcPr>
            <w:tcW w:w="4407" w:type="dxa"/>
          </w:tcPr>
          <w:p w:rsidR="00256713" w:rsidRPr="00256713" w:rsidRDefault="00256713" w:rsidP="00256713">
            <w:pPr>
              <w:contextualSpacing/>
              <w:jc w:val="both"/>
              <w:rPr>
                <w:rFonts w:ascii="Times New Roman" w:eastAsia="Times New Roman" w:hAnsi="Times New Roman" w:cs="Times New Roman"/>
                <w:sz w:val="28"/>
                <w:szCs w:val="28"/>
                <w:lang w:eastAsia="ru-RU"/>
              </w:rPr>
            </w:pPr>
            <w:r w:rsidRPr="00256713">
              <w:rPr>
                <w:rFonts w:ascii="Times New Roman" w:eastAsia="Times New Roman" w:hAnsi="Times New Roman" w:cs="Times New Roman"/>
                <w:sz w:val="28"/>
                <w:szCs w:val="28"/>
                <w:lang w:eastAsia="ru-RU"/>
              </w:rPr>
              <w:t>Критична величина t для р = 0,05</w:t>
            </w:r>
          </w:p>
        </w:tc>
        <w:tc>
          <w:tcPr>
            <w:tcW w:w="3932" w:type="dxa"/>
          </w:tcPr>
          <w:p w:rsidR="00256713" w:rsidRPr="00256713" w:rsidRDefault="00256713" w:rsidP="00256713">
            <w:pPr>
              <w:ind w:firstLine="709"/>
              <w:contextualSpacing/>
              <w:jc w:val="both"/>
              <w:rPr>
                <w:rFonts w:ascii="Times New Roman" w:eastAsia="Times New Roman" w:hAnsi="Times New Roman" w:cs="Times New Roman"/>
                <w:sz w:val="28"/>
                <w:szCs w:val="28"/>
                <w:lang w:eastAsia="ru-RU"/>
              </w:rPr>
            </w:pPr>
            <w:proofErr w:type="spellStart"/>
            <w:r w:rsidRPr="00256713">
              <w:rPr>
                <w:rFonts w:ascii="Times New Roman" w:eastAsia="Times New Roman" w:hAnsi="Times New Roman" w:cs="Times New Roman"/>
                <w:sz w:val="28"/>
                <w:szCs w:val="28"/>
                <w:lang w:eastAsia="ru-RU"/>
              </w:rPr>
              <w:t>tкр</w:t>
            </w:r>
            <w:proofErr w:type="spellEnd"/>
            <w:r w:rsidRPr="00256713">
              <w:rPr>
                <w:rFonts w:ascii="Times New Roman" w:eastAsia="Times New Roman" w:hAnsi="Times New Roman" w:cs="Times New Roman"/>
                <w:sz w:val="28"/>
                <w:szCs w:val="28"/>
                <w:lang w:eastAsia="ru-RU"/>
              </w:rPr>
              <w:t>. = 1,9900</w:t>
            </w:r>
          </w:p>
        </w:tc>
      </w:tr>
    </w:tbl>
    <w:p w:rsidR="00FF175D" w:rsidRDefault="00FF175D" w:rsidP="000B07B0">
      <w:pPr>
        <w:spacing w:after="0" w:line="360"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Проаналізуймо отриманні результати діагностики за методикою </w:t>
      </w:r>
      <w:proofErr w:type="spellStart"/>
      <w:r>
        <w:rPr>
          <w:rFonts w:ascii="Times New Roman" w:eastAsia="Times New Roman" w:hAnsi="Times New Roman" w:cs="Times New Roman"/>
          <w:sz w:val="28"/>
          <w:szCs w:val="28"/>
          <w:lang w:val="uk-UA" w:eastAsia="ru-RU"/>
        </w:rPr>
        <w:t>Дж</w:t>
      </w:r>
      <w:proofErr w:type="spellEnd"/>
      <w:r>
        <w:rPr>
          <w:rFonts w:ascii="Times New Roman" w:eastAsia="Times New Roman" w:hAnsi="Times New Roman" w:cs="Times New Roman"/>
          <w:sz w:val="28"/>
          <w:szCs w:val="28"/>
          <w:lang w:val="uk-UA" w:eastAsia="ru-RU"/>
        </w:rPr>
        <w:t>. </w:t>
      </w:r>
      <w:proofErr w:type="spellStart"/>
      <w:r w:rsidR="00860C90">
        <w:rPr>
          <w:rFonts w:ascii="Times New Roman" w:eastAsia="Times New Roman" w:hAnsi="Times New Roman" w:cs="Times New Roman"/>
          <w:sz w:val="28"/>
          <w:szCs w:val="28"/>
          <w:lang w:val="uk-UA" w:eastAsia="ru-RU"/>
        </w:rPr>
        <w:t>Гілфорда</w:t>
      </w:r>
      <w:proofErr w:type="spellEnd"/>
      <w:r w:rsidR="00860C90">
        <w:rPr>
          <w:rFonts w:ascii="Times New Roman" w:eastAsia="Times New Roman" w:hAnsi="Times New Roman" w:cs="Times New Roman"/>
          <w:sz w:val="28"/>
          <w:szCs w:val="28"/>
          <w:lang w:val="uk-UA" w:eastAsia="ru-RU"/>
        </w:rPr>
        <w:t xml:space="preserve"> «Соціальний інтелект», що наведенні у табл. 2.3 «Розподіл значень соціального інтелекту за рівнями».</w:t>
      </w:r>
    </w:p>
    <w:p w:rsidR="00860C90" w:rsidRDefault="00860C90" w:rsidP="00256713">
      <w:pPr>
        <w:spacing w:after="0" w:line="360" w:lineRule="auto"/>
        <w:ind w:firstLine="709"/>
        <w:contextualSpacing/>
        <w:jc w:val="both"/>
        <w:rPr>
          <w:rFonts w:ascii="Times New Roman" w:eastAsia="Times New Roman" w:hAnsi="Times New Roman" w:cs="Times New Roman"/>
          <w:sz w:val="28"/>
          <w:szCs w:val="28"/>
          <w:lang w:val="uk-UA" w:eastAsia="ru-RU"/>
        </w:rPr>
      </w:pPr>
    </w:p>
    <w:p w:rsidR="006C2780" w:rsidRDefault="006C2780" w:rsidP="00EF6ADE">
      <w:pPr>
        <w:spacing w:after="0" w:line="360" w:lineRule="auto"/>
        <w:ind w:firstLine="709"/>
        <w:contextualSpacing/>
        <w:jc w:val="center"/>
        <w:rPr>
          <w:rFonts w:ascii="Times New Roman" w:eastAsia="Times New Roman" w:hAnsi="Times New Roman" w:cs="Times New Roman"/>
          <w:sz w:val="28"/>
          <w:szCs w:val="28"/>
          <w:lang w:val="uk-UA" w:eastAsia="ru-RU"/>
        </w:rPr>
      </w:pPr>
      <w:r w:rsidRPr="006C2780">
        <w:rPr>
          <w:rFonts w:ascii="Times New Roman" w:eastAsia="Times New Roman" w:hAnsi="Times New Roman" w:cs="Times New Roman"/>
          <w:sz w:val="28"/>
          <w:szCs w:val="28"/>
          <w:lang w:val="uk-UA" w:eastAsia="ru-RU"/>
        </w:rPr>
        <w:t>Таблиця</w:t>
      </w:r>
      <w:r w:rsidR="00860C90">
        <w:rPr>
          <w:rFonts w:ascii="Times New Roman" w:eastAsia="Times New Roman" w:hAnsi="Times New Roman" w:cs="Times New Roman"/>
          <w:sz w:val="28"/>
          <w:szCs w:val="28"/>
          <w:lang w:val="uk-UA" w:eastAsia="ru-RU"/>
        </w:rPr>
        <w:t xml:space="preserve"> 2.3</w:t>
      </w:r>
      <w:r w:rsidRPr="006C2780">
        <w:rPr>
          <w:rFonts w:ascii="Times New Roman" w:eastAsia="Times New Roman" w:hAnsi="Times New Roman" w:cs="Times New Roman"/>
          <w:sz w:val="28"/>
          <w:szCs w:val="28"/>
          <w:lang w:val="uk-UA" w:eastAsia="ru-RU"/>
        </w:rPr>
        <w:t xml:space="preserve"> </w:t>
      </w:r>
      <w:r w:rsidRPr="006C2780">
        <w:rPr>
          <w:rFonts w:ascii="Times New Roman" w:eastAsia="Times New Roman" w:hAnsi="Times New Roman" w:cs="Times New Roman"/>
          <w:sz w:val="28"/>
          <w:szCs w:val="28"/>
          <w:lang w:eastAsia="ru-RU"/>
        </w:rPr>
        <w:t xml:space="preserve"> </w:t>
      </w:r>
      <w:r w:rsidRPr="006C2780">
        <w:rPr>
          <w:rFonts w:ascii="Times New Roman" w:eastAsia="Times New Roman" w:hAnsi="Times New Roman" w:cs="Times New Roman"/>
          <w:sz w:val="28"/>
          <w:szCs w:val="28"/>
          <w:lang w:val="uk-UA" w:eastAsia="ru-RU"/>
        </w:rPr>
        <w:t>Розподіл значень соціального інтелекту за рівнями</w:t>
      </w:r>
    </w:p>
    <w:p w:rsidR="00860C90" w:rsidRPr="006C2780" w:rsidRDefault="00860C90" w:rsidP="006C2780">
      <w:pPr>
        <w:spacing w:after="0" w:line="360" w:lineRule="auto"/>
        <w:ind w:firstLine="709"/>
        <w:contextualSpacing/>
        <w:jc w:val="both"/>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2013"/>
        <w:gridCol w:w="4389"/>
      </w:tblGrid>
      <w:tr w:rsidR="006C2780" w:rsidRPr="006C2780" w:rsidTr="00CE213C">
        <w:tc>
          <w:tcPr>
            <w:tcW w:w="3169" w:type="dxa"/>
            <w:shd w:val="clear" w:color="auto" w:fill="auto"/>
            <w:vAlign w:val="center"/>
          </w:tcPr>
          <w:p w:rsidR="006C2780" w:rsidRPr="006C2780" w:rsidRDefault="006C2780" w:rsidP="00860C90">
            <w:pPr>
              <w:spacing w:after="0" w:line="276" w:lineRule="auto"/>
              <w:contextualSpacing/>
              <w:jc w:val="center"/>
              <w:rPr>
                <w:rFonts w:ascii="Times New Roman" w:eastAsia="Times New Roman" w:hAnsi="Times New Roman" w:cs="Times New Roman"/>
                <w:sz w:val="28"/>
                <w:szCs w:val="28"/>
                <w:lang w:val="uk-UA" w:eastAsia="ru-RU"/>
              </w:rPr>
            </w:pPr>
            <w:r w:rsidRPr="006C2780">
              <w:rPr>
                <w:rFonts w:ascii="Times New Roman" w:eastAsia="Times New Roman" w:hAnsi="Times New Roman" w:cs="Times New Roman"/>
                <w:sz w:val="28"/>
                <w:szCs w:val="28"/>
                <w:lang w:val="uk-UA" w:eastAsia="ru-RU"/>
              </w:rPr>
              <w:t xml:space="preserve">Рівні розвитку соціального інтелекту </w:t>
            </w:r>
          </w:p>
        </w:tc>
        <w:tc>
          <w:tcPr>
            <w:tcW w:w="2013" w:type="dxa"/>
            <w:shd w:val="clear" w:color="auto" w:fill="auto"/>
            <w:vAlign w:val="center"/>
          </w:tcPr>
          <w:p w:rsidR="006C2780" w:rsidRPr="006C2780" w:rsidRDefault="006C2780" w:rsidP="00860C90">
            <w:pPr>
              <w:spacing w:after="0" w:line="276" w:lineRule="auto"/>
              <w:contextualSpacing/>
              <w:jc w:val="center"/>
              <w:rPr>
                <w:rFonts w:ascii="Times New Roman" w:eastAsia="Times New Roman" w:hAnsi="Times New Roman" w:cs="Times New Roman"/>
                <w:sz w:val="28"/>
                <w:szCs w:val="28"/>
                <w:lang w:val="uk-UA" w:eastAsia="ru-RU"/>
              </w:rPr>
            </w:pPr>
            <w:r w:rsidRPr="006C2780">
              <w:rPr>
                <w:rFonts w:ascii="Times New Roman" w:eastAsia="Times New Roman" w:hAnsi="Times New Roman" w:cs="Times New Roman"/>
                <w:sz w:val="28"/>
                <w:szCs w:val="28"/>
                <w:lang w:val="uk-UA" w:eastAsia="ru-RU"/>
              </w:rPr>
              <w:t>Кількість досліджуваних</w:t>
            </w:r>
          </w:p>
        </w:tc>
        <w:tc>
          <w:tcPr>
            <w:tcW w:w="4389" w:type="dxa"/>
            <w:shd w:val="clear" w:color="auto" w:fill="auto"/>
            <w:vAlign w:val="center"/>
          </w:tcPr>
          <w:p w:rsidR="006C2780" w:rsidRPr="006C2780" w:rsidRDefault="00860C90" w:rsidP="00860C90">
            <w:pPr>
              <w:spacing w:after="0" w:line="276"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кількість досліджуваних (%)</w:t>
            </w:r>
          </w:p>
        </w:tc>
      </w:tr>
      <w:tr w:rsidR="006C2780" w:rsidRPr="006C2780" w:rsidTr="00CE213C">
        <w:tc>
          <w:tcPr>
            <w:tcW w:w="3169" w:type="dxa"/>
            <w:shd w:val="clear" w:color="auto" w:fill="auto"/>
            <w:vAlign w:val="center"/>
          </w:tcPr>
          <w:p w:rsidR="006C2780" w:rsidRPr="006C2780" w:rsidRDefault="006C2780" w:rsidP="006C2780">
            <w:pPr>
              <w:spacing w:after="0" w:line="240" w:lineRule="auto"/>
              <w:ind w:firstLine="29"/>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Низький </w:t>
            </w:r>
          </w:p>
        </w:tc>
        <w:tc>
          <w:tcPr>
            <w:tcW w:w="2013" w:type="dxa"/>
            <w:shd w:val="clear" w:color="auto" w:fill="auto"/>
            <w:vAlign w:val="center"/>
          </w:tcPr>
          <w:p w:rsidR="006C2780" w:rsidRPr="006C2780" w:rsidRDefault="006C2780" w:rsidP="006C2780">
            <w:pPr>
              <w:spacing w:after="0" w:line="240" w:lineRule="auto"/>
              <w:ind w:firstLine="194"/>
              <w:contextualSpacing/>
              <w:jc w:val="center"/>
              <w:rPr>
                <w:rFonts w:ascii="Times New Roman" w:eastAsia="Times New Roman" w:hAnsi="Times New Roman" w:cs="Times New Roman"/>
                <w:sz w:val="28"/>
                <w:szCs w:val="28"/>
                <w:lang w:val="uk-UA" w:eastAsia="ru-RU"/>
              </w:rPr>
            </w:pPr>
            <w:r w:rsidRPr="006C2780">
              <w:rPr>
                <w:rFonts w:ascii="Times New Roman" w:eastAsia="Times New Roman" w:hAnsi="Times New Roman" w:cs="Times New Roman"/>
                <w:sz w:val="28"/>
                <w:szCs w:val="28"/>
                <w:lang w:val="uk-UA" w:eastAsia="ru-RU"/>
              </w:rPr>
              <w:t>8</w:t>
            </w:r>
          </w:p>
        </w:tc>
        <w:tc>
          <w:tcPr>
            <w:tcW w:w="4389" w:type="dxa"/>
            <w:shd w:val="clear" w:color="auto" w:fill="auto"/>
            <w:vAlign w:val="center"/>
          </w:tcPr>
          <w:p w:rsidR="006C2780" w:rsidRPr="006C2780" w:rsidRDefault="006C2780" w:rsidP="006C2780">
            <w:pPr>
              <w:spacing w:after="0" w:line="240" w:lineRule="auto"/>
              <w:ind w:hanging="118"/>
              <w:contextualSpacing/>
              <w:jc w:val="center"/>
              <w:rPr>
                <w:rFonts w:ascii="Times New Roman" w:eastAsia="Times New Roman" w:hAnsi="Times New Roman" w:cs="Times New Roman"/>
                <w:sz w:val="28"/>
                <w:szCs w:val="28"/>
                <w:lang w:val="uk-UA" w:eastAsia="ru-RU"/>
              </w:rPr>
            </w:pPr>
            <w:r w:rsidRPr="006C2780">
              <w:rPr>
                <w:rFonts w:ascii="Times New Roman" w:eastAsia="Times New Roman" w:hAnsi="Times New Roman" w:cs="Times New Roman"/>
                <w:sz w:val="28"/>
                <w:szCs w:val="28"/>
                <w:lang w:val="uk-UA" w:eastAsia="ru-RU"/>
              </w:rPr>
              <w:t>13 %</w:t>
            </w:r>
          </w:p>
        </w:tc>
      </w:tr>
      <w:tr w:rsidR="006C2780" w:rsidRPr="006C2780" w:rsidTr="00CE213C">
        <w:tc>
          <w:tcPr>
            <w:tcW w:w="3169" w:type="dxa"/>
            <w:shd w:val="clear" w:color="auto" w:fill="auto"/>
            <w:vAlign w:val="center"/>
          </w:tcPr>
          <w:p w:rsidR="006C2780" w:rsidRPr="006C2780" w:rsidRDefault="006C2780" w:rsidP="006C2780">
            <w:pPr>
              <w:spacing w:after="0" w:line="240" w:lineRule="auto"/>
              <w:ind w:firstLine="29"/>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Середній </w:t>
            </w:r>
          </w:p>
        </w:tc>
        <w:tc>
          <w:tcPr>
            <w:tcW w:w="2013" w:type="dxa"/>
            <w:shd w:val="clear" w:color="auto" w:fill="auto"/>
            <w:vAlign w:val="center"/>
          </w:tcPr>
          <w:p w:rsidR="006C2780" w:rsidRPr="006C2780" w:rsidRDefault="006C2780" w:rsidP="006C2780">
            <w:pPr>
              <w:spacing w:after="0" w:line="240" w:lineRule="auto"/>
              <w:ind w:firstLine="194"/>
              <w:contextualSpacing/>
              <w:jc w:val="center"/>
              <w:rPr>
                <w:rFonts w:ascii="Times New Roman" w:eastAsia="Times New Roman" w:hAnsi="Times New Roman" w:cs="Times New Roman"/>
                <w:sz w:val="28"/>
                <w:szCs w:val="28"/>
                <w:lang w:val="uk-UA" w:eastAsia="ru-RU"/>
              </w:rPr>
            </w:pPr>
            <w:r w:rsidRPr="006C2780">
              <w:rPr>
                <w:rFonts w:ascii="Times New Roman" w:eastAsia="Times New Roman" w:hAnsi="Times New Roman" w:cs="Times New Roman"/>
                <w:sz w:val="28"/>
                <w:szCs w:val="28"/>
                <w:lang w:val="uk-UA" w:eastAsia="ru-RU"/>
              </w:rPr>
              <w:t>44</w:t>
            </w:r>
          </w:p>
        </w:tc>
        <w:tc>
          <w:tcPr>
            <w:tcW w:w="4389" w:type="dxa"/>
            <w:shd w:val="clear" w:color="auto" w:fill="auto"/>
            <w:vAlign w:val="center"/>
          </w:tcPr>
          <w:p w:rsidR="006C2780" w:rsidRPr="006C2780" w:rsidRDefault="006C2780" w:rsidP="006C2780">
            <w:pPr>
              <w:spacing w:after="0" w:line="240" w:lineRule="auto"/>
              <w:ind w:hanging="118"/>
              <w:contextualSpacing/>
              <w:jc w:val="center"/>
              <w:rPr>
                <w:rFonts w:ascii="Times New Roman" w:eastAsia="Times New Roman" w:hAnsi="Times New Roman" w:cs="Times New Roman"/>
                <w:sz w:val="28"/>
                <w:szCs w:val="28"/>
                <w:lang w:val="uk-UA" w:eastAsia="ru-RU"/>
              </w:rPr>
            </w:pPr>
            <w:r w:rsidRPr="006C2780">
              <w:rPr>
                <w:rFonts w:ascii="Times New Roman" w:eastAsia="Times New Roman" w:hAnsi="Times New Roman" w:cs="Times New Roman"/>
                <w:sz w:val="28"/>
                <w:szCs w:val="28"/>
                <w:lang w:val="uk-UA" w:eastAsia="ru-RU"/>
              </w:rPr>
              <w:t>77 %</w:t>
            </w:r>
          </w:p>
        </w:tc>
      </w:tr>
      <w:tr w:rsidR="006C2780" w:rsidRPr="006C2780" w:rsidTr="00CE213C">
        <w:tc>
          <w:tcPr>
            <w:tcW w:w="3169" w:type="dxa"/>
            <w:shd w:val="clear" w:color="auto" w:fill="auto"/>
            <w:vAlign w:val="center"/>
          </w:tcPr>
          <w:p w:rsidR="006C2780" w:rsidRPr="006C2780" w:rsidRDefault="006C2780" w:rsidP="006C2780">
            <w:pPr>
              <w:spacing w:after="0" w:line="240" w:lineRule="auto"/>
              <w:ind w:firstLine="29"/>
              <w:contextualSpacing/>
              <w:jc w:val="center"/>
              <w:rPr>
                <w:rFonts w:ascii="Times New Roman" w:eastAsia="Times New Roman" w:hAnsi="Times New Roman" w:cs="Times New Roman"/>
                <w:sz w:val="28"/>
                <w:szCs w:val="28"/>
                <w:lang w:val="uk-UA" w:eastAsia="ru-RU"/>
              </w:rPr>
            </w:pPr>
            <w:r w:rsidRPr="006C2780">
              <w:rPr>
                <w:rFonts w:ascii="Times New Roman" w:eastAsia="Times New Roman" w:hAnsi="Times New Roman" w:cs="Times New Roman"/>
                <w:sz w:val="28"/>
                <w:szCs w:val="28"/>
                <w:lang w:val="uk-UA" w:eastAsia="ru-RU"/>
              </w:rPr>
              <w:t xml:space="preserve">Вище середнього </w:t>
            </w:r>
          </w:p>
        </w:tc>
        <w:tc>
          <w:tcPr>
            <w:tcW w:w="2013" w:type="dxa"/>
            <w:shd w:val="clear" w:color="auto" w:fill="auto"/>
            <w:vAlign w:val="center"/>
          </w:tcPr>
          <w:p w:rsidR="006C2780" w:rsidRPr="006C2780" w:rsidRDefault="006C2780" w:rsidP="006C2780">
            <w:pPr>
              <w:spacing w:after="0" w:line="240" w:lineRule="auto"/>
              <w:ind w:firstLine="194"/>
              <w:contextualSpacing/>
              <w:jc w:val="center"/>
              <w:rPr>
                <w:rFonts w:ascii="Times New Roman" w:eastAsia="Times New Roman" w:hAnsi="Times New Roman" w:cs="Times New Roman"/>
                <w:sz w:val="28"/>
                <w:szCs w:val="28"/>
                <w:lang w:val="uk-UA" w:eastAsia="ru-RU"/>
              </w:rPr>
            </w:pPr>
            <w:r w:rsidRPr="006C2780">
              <w:rPr>
                <w:rFonts w:ascii="Times New Roman" w:eastAsia="Times New Roman" w:hAnsi="Times New Roman" w:cs="Times New Roman"/>
                <w:sz w:val="28"/>
                <w:szCs w:val="28"/>
                <w:lang w:val="uk-UA" w:eastAsia="ru-RU"/>
              </w:rPr>
              <w:t>5</w:t>
            </w:r>
          </w:p>
        </w:tc>
        <w:tc>
          <w:tcPr>
            <w:tcW w:w="4389" w:type="dxa"/>
            <w:shd w:val="clear" w:color="auto" w:fill="auto"/>
            <w:vAlign w:val="center"/>
          </w:tcPr>
          <w:p w:rsidR="006C2780" w:rsidRPr="006C2780" w:rsidRDefault="006C2780" w:rsidP="006C2780">
            <w:pPr>
              <w:spacing w:after="0" w:line="240" w:lineRule="auto"/>
              <w:ind w:hanging="118"/>
              <w:contextualSpacing/>
              <w:jc w:val="center"/>
              <w:rPr>
                <w:rFonts w:ascii="Times New Roman" w:eastAsia="Times New Roman" w:hAnsi="Times New Roman" w:cs="Times New Roman"/>
                <w:sz w:val="28"/>
                <w:szCs w:val="28"/>
                <w:lang w:val="uk-UA" w:eastAsia="ru-RU"/>
              </w:rPr>
            </w:pPr>
            <w:r w:rsidRPr="006C2780">
              <w:rPr>
                <w:rFonts w:ascii="Times New Roman" w:eastAsia="Times New Roman" w:hAnsi="Times New Roman" w:cs="Times New Roman"/>
                <w:sz w:val="28"/>
                <w:szCs w:val="28"/>
                <w:lang w:val="uk-UA" w:eastAsia="ru-RU"/>
              </w:rPr>
              <w:t>10 %</w:t>
            </w:r>
          </w:p>
        </w:tc>
      </w:tr>
    </w:tbl>
    <w:p w:rsidR="006C2780" w:rsidRDefault="00860C90"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860C90" w:rsidRDefault="00860C90"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 ми бачимо з таблиці, серед досліджуваних переважає середній рівень розвитку соціального інтелекту. Це може вказувати на те, що у підлітків на достатньому рівні розвинута</w:t>
      </w:r>
      <w:r w:rsidRPr="00860C90">
        <w:t xml:space="preserve"> </w:t>
      </w:r>
      <w:r w:rsidRPr="00860C90">
        <w:rPr>
          <w:rFonts w:ascii="Times New Roman" w:eastAsia="Times New Roman" w:hAnsi="Times New Roman" w:cs="Times New Roman"/>
          <w:sz w:val="28"/>
          <w:szCs w:val="28"/>
          <w:lang w:val="uk-UA" w:eastAsia="ru-RU"/>
        </w:rPr>
        <w:t>здатність розуміти наміри, почуття і емоційні стани людини за вербальними (словесними) і невербальних прояв</w:t>
      </w:r>
      <w:r>
        <w:rPr>
          <w:rFonts w:ascii="Times New Roman" w:eastAsia="Times New Roman" w:hAnsi="Times New Roman" w:cs="Times New Roman"/>
          <w:sz w:val="28"/>
          <w:szCs w:val="28"/>
          <w:lang w:val="uk-UA" w:eastAsia="ru-RU"/>
        </w:rPr>
        <w:t>ами</w:t>
      </w:r>
      <w:r w:rsidRPr="00860C9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Їм притаманна здатність</w:t>
      </w:r>
      <w:r w:rsidRPr="00860C90">
        <w:rPr>
          <w:rFonts w:ascii="Times New Roman" w:eastAsia="Times New Roman" w:hAnsi="Times New Roman" w:cs="Times New Roman"/>
          <w:sz w:val="28"/>
          <w:szCs w:val="28"/>
          <w:lang w:val="uk-UA" w:eastAsia="ru-RU"/>
        </w:rPr>
        <w:t xml:space="preserve"> висловлювати швидкі, майже автоматичні судження про людей, прогнозувати </w:t>
      </w:r>
      <w:r>
        <w:rPr>
          <w:rFonts w:ascii="Times New Roman" w:eastAsia="Times New Roman" w:hAnsi="Times New Roman" w:cs="Times New Roman"/>
          <w:sz w:val="28"/>
          <w:szCs w:val="28"/>
          <w:lang w:val="uk-UA" w:eastAsia="ru-RU"/>
        </w:rPr>
        <w:t xml:space="preserve">їх </w:t>
      </w:r>
      <w:r w:rsidRPr="00860C90">
        <w:rPr>
          <w:rFonts w:ascii="Times New Roman" w:eastAsia="Times New Roman" w:hAnsi="Times New Roman" w:cs="Times New Roman"/>
          <w:sz w:val="28"/>
          <w:szCs w:val="28"/>
          <w:lang w:val="uk-UA" w:eastAsia="ru-RU"/>
        </w:rPr>
        <w:t xml:space="preserve">найбільш вірогідні реакції </w:t>
      </w:r>
      <w:r>
        <w:rPr>
          <w:rFonts w:ascii="Times New Roman" w:eastAsia="Times New Roman" w:hAnsi="Times New Roman" w:cs="Times New Roman"/>
          <w:sz w:val="28"/>
          <w:szCs w:val="28"/>
          <w:lang w:val="uk-UA" w:eastAsia="ru-RU"/>
        </w:rPr>
        <w:t>у конкретних ситуаціях</w:t>
      </w:r>
      <w:r w:rsidRPr="00860C9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Однак, вони можуть й помилятися, все це буде залежати від зовнішніх умов та внутрішніх </w:t>
      </w:r>
      <w:r w:rsidR="00DC2FD6">
        <w:rPr>
          <w:rFonts w:ascii="Times New Roman" w:eastAsia="Times New Roman" w:hAnsi="Times New Roman" w:cs="Times New Roman"/>
          <w:sz w:val="28"/>
          <w:szCs w:val="28"/>
          <w:lang w:val="uk-UA" w:eastAsia="ru-RU"/>
        </w:rPr>
        <w:t xml:space="preserve">психологічних </w:t>
      </w:r>
      <w:r>
        <w:rPr>
          <w:rFonts w:ascii="Times New Roman" w:eastAsia="Times New Roman" w:hAnsi="Times New Roman" w:cs="Times New Roman"/>
          <w:sz w:val="28"/>
          <w:szCs w:val="28"/>
          <w:lang w:val="uk-UA" w:eastAsia="ru-RU"/>
        </w:rPr>
        <w:t>станів, в яких будуть знаходитися  підлітки.</w:t>
      </w:r>
    </w:p>
    <w:p w:rsidR="006F618A" w:rsidRDefault="00DC2FD6" w:rsidP="006F618A">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Нижче у таблиці 2.4 представленні р</w:t>
      </w:r>
      <w:r w:rsidRPr="00DC2FD6">
        <w:rPr>
          <w:rFonts w:ascii="Times New Roman" w:eastAsia="Times New Roman" w:hAnsi="Times New Roman" w:cs="Times New Roman"/>
          <w:sz w:val="28"/>
          <w:szCs w:val="28"/>
          <w:lang w:val="uk-UA" w:eastAsia="ru-RU"/>
        </w:rPr>
        <w:t xml:space="preserve">езультати </w:t>
      </w:r>
      <w:r>
        <w:rPr>
          <w:rFonts w:ascii="Times New Roman" w:eastAsia="Times New Roman" w:hAnsi="Times New Roman" w:cs="Times New Roman"/>
          <w:sz w:val="28"/>
          <w:szCs w:val="28"/>
          <w:lang w:val="uk-UA" w:eastAsia="ru-RU"/>
        </w:rPr>
        <w:t xml:space="preserve">діагностики </w:t>
      </w:r>
      <w:r w:rsidRPr="00DC2FD6">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 xml:space="preserve"> ‒</w:t>
      </w:r>
      <w:r w:rsidRPr="00DC2FD6">
        <w:rPr>
          <w:rFonts w:ascii="Times New Roman" w:eastAsia="Times New Roman" w:hAnsi="Times New Roman" w:cs="Times New Roman"/>
          <w:sz w:val="28"/>
          <w:szCs w:val="28"/>
          <w:lang w:eastAsia="ru-RU"/>
        </w:rPr>
        <w:t xml:space="preserve">10 </w:t>
      </w:r>
      <w:proofErr w:type="spellStart"/>
      <w:r w:rsidRPr="00DC2FD6">
        <w:rPr>
          <w:rFonts w:ascii="Times New Roman" w:eastAsia="Times New Roman" w:hAnsi="Times New Roman" w:cs="Times New Roman"/>
          <w:sz w:val="28"/>
          <w:szCs w:val="28"/>
          <w:lang w:eastAsia="ru-RU"/>
        </w:rPr>
        <w:t>клас</w:t>
      </w:r>
      <w:r w:rsidRPr="00DC2FD6">
        <w:rPr>
          <w:rFonts w:ascii="Times New Roman" w:eastAsia="Times New Roman" w:hAnsi="Times New Roman" w:cs="Times New Roman"/>
          <w:sz w:val="28"/>
          <w:szCs w:val="28"/>
          <w:lang w:val="uk-UA" w:eastAsia="ru-RU"/>
        </w:rPr>
        <w:t>ів</w:t>
      </w:r>
      <w:proofErr w:type="spellEnd"/>
      <w:r w:rsidRPr="00DC2FD6">
        <w:rPr>
          <w:rFonts w:ascii="Times New Roman" w:eastAsia="Times New Roman" w:hAnsi="Times New Roman" w:cs="Times New Roman"/>
          <w:sz w:val="28"/>
          <w:szCs w:val="28"/>
          <w:lang w:val="uk-UA" w:eastAsia="ru-RU"/>
        </w:rPr>
        <w:t xml:space="preserve"> за  </w:t>
      </w:r>
      <w:r>
        <w:rPr>
          <w:rFonts w:ascii="Times New Roman" w:eastAsia="Times New Roman" w:hAnsi="Times New Roman" w:cs="Times New Roman"/>
          <w:sz w:val="28"/>
          <w:szCs w:val="28"/>
          <w:lang w:val="uk-UA" w:eastAsia="ru-RU"/>
        </w:rPr>
        <w:t>ко</w:t>
      </w:r>
      <w:r w:rsidR="006F618A">
        <w:rPr>
          <w:rFonts w:ascii="Times New Roman" w:eastAsia="Times New Roman" w:hAnsi="Times New Roman" w:cs="Times New Roman"/>
          <w:sz w:val="28"/>
          <w:szCs w:val="28"/>
          <w:lang w:val="uk-UA" w:eastAsia="ru-RU"/>
        </w:rPr>
        <w:t xml:space="preserve">жним </w:t>
      </w:r>
      <w:proofErr w:type="spellStart"/>
      <w:r w:rsidR="006F618A">
        <w:rPr>
          <w:rFonts w:ascii="Times New Roman" w:eastAsia="Times New Roman" w:hAnsi="Times New Roman" w:cs="Times New Roman"/>
          <w:sz w:val="28"/>
          <w:szCs w:val="28"/>
          <w:lang w:val="uk-UA" w:eastAsia="ru-RU"/>
        </w:rPr>
        <w:t>субтестом</w:t>
      </w:r>
      <w:proofErr w:type="spellEnd"/>
      <w:r w:rsidR="006F618A">
        <w:rPr>
          <w:rFonts w:ascii="Times New Roman" w:eastAsia="Times New Roman" w:hAnsi="Times New Roman" w:cs="Times New Roman"/>
          <w:sz w:val="28"/>
          <w:szCs w:val="28"/>
          <w:lang w:val="uk-UA" w:eastAsia="ru-RU"/>
        </w:rPr>
        <w:t xml:space="preserve"> методики окремо.</w:t>
      </w:r>
    </w:p>
    <w:p w:rsidR="006F618A" w:rsidRDefault="006F618A" w:rsidP="006F618A">
      <w:pPr>
        <w:spacing w:after="0" w:line="360" w:lineRule="auto"/>
        <w:ind w:firstLine="709"/>
        <w:contextualSpacing/>
        <w:jc w:val="both"/>
        <w:rPr>
          <w:rFonts w:ascii="Times New Roman" w:eastAsia="Times New Roman" w:hAnsi="Times New Roman" w:cs="Times New Roman"/>
          <w:sz w:val="28"/>
          <w:szCs w:val="28"/>
          <w:lang w:val="uk-UA" w:eastAsia="ru-RU"/>
        </w:rPr>
      </w:pPr>
    </w:p>
    <w:p w:rsidR="00DC2FD6" w:rsidRPr="006F618A" w:rsidRDefault="00DC2FD6" w:rsidP="00EF6ADE">
      <w:pPr>
        <w:spacing w:after="0" w:line="360" w:lineRule="auto"/>
        <w:ind w:firstLine="709"/>
        <w:contextualSpacing/>
        <w:jc w:val="center"/>
        <w:rPr>
          <w:rFonts w:ascii="Times New Roman" w:eastAsia="Times New Roman" w:hAnsi="Times New Roman" w:cs="Times New Roman"/>
          <w:sz w:val="28"/>
          <w:szCs w:val="28"/>
          <w:lang w:val="uk-UA" w:eastAsia="ru-RU"/>
        </w:rPr>
      </w:pPr>
      <w:r w:rsidRPr="006C2780">
        <w:rPr>
          <w:rFonts w:ascii="Times New Roman" w:eastAsia="Times New Roman" w:hAnsi="Times New Roman" w:cs="Times New Roman"/>
          <w:sz w:val="28"/>
          <w:szCs w:val="28"/>
          <w:lang w:val="uk-UA" w:eastAsia="ru-RU"/>
        </w:rPr>
        <w:t>Таблиця</w:t>
      </w:r>
      <w:r>
        <w:rPr>
          <w:rFonts w:ascii="Times New Roman" w:eastAsia="Times New Roman" w:hAnsi="Times New Roman" w:cs="Times New Roman"/>
          <w:sz w:val="28"/>
          <w:szCs w:val="28"/>
          <w:lang w:val="uk-UA" w:eastAsia="ru-RU"/>
        </w:rPr>
        <w:t xml:space="preserve"> 2.4</w:t>
      </w:r>
      <w:r w:rsidRPr="006C2780">
        <w:rPr>
          <w:rFonts w:ascii="Times New Roman" w:eastAsia="Times New Roman" w:hAnsi="Times New Roman" w:cs="Times New Roman"/>
          <w:sz w:val="28"/>
          <w:szCs w:val="28"/>
          <w:lang w:val="uk-UA" w:eastAsia="ru-RU"/>
        </w:rPr>
        <w:t xml:space="preserve"> </w:t>
      </w:r>
      <w:r w:rsidRPr="006C2780">
        <w:rPr>
          <w:rFonts w:ascii="Times New Roman" w:eastAsia="Times New Roman" w:hAnsi="Times New Roman" w:cs="Times New Roman"/>
          <w:sz w:val="28"/>
          <w:szCs w:val="28"/>
          <w:lang w:eastAsia="ru-RU"/>
        </w:rPr>
        <w:t xml:space="preserve"> </w:t>
      </w:r>
      <w:r w:rsidRPr="00DC2FD6">
        <w:rPr>
          <w:rFonts w:ascii="Times New Roman" w:eastAsia="Times New Roman" w:hAnsi="Times New Roman" w:cs="Times New Roman"/>
          <w:sz w:val="28"/>
          <w:szCs w:val="28"/>
          <w:lang w:val="uk-UA" w:eastAsia="ru-RU"/>
        </w:rPr>
        <w:t xml:space="preserve">Результати </w:t>
      </w:r>
      <w:r>
        <w:rPr>
          <w:rFonts w:ascii="Times New Roman" w:eastAsia="Times New Roman" w:hAnsi="Times New Roman" w:cs="Times New Roman"/>
          <w:sz w:val="28"/>
          <w:szCs w:val="28"/>
          <w:lang w:val="uk-UA" w:eastAsia="ru-RU"/>
        </w:rPr>
        <w:t xml:space="preserve">діагностики </w:t>
      </w:r>
      <w:r w:rsidRPr="00DC2FD6">
        <w:rPr>
          <w:rFonts w:ascii="Times New Roman" w:eastAsia="Times New Roman" w:hAnsi="Times New Roman" w:cs="Times New Roman"/>
          <w:sz w:val="28"/>
          <w:szCs w:val="28"/>
          <w:lang w:val="uk-UA" w:eastAsia="ru-RU"/>
        </w:rPr>
        <w:t>9 ‒</w:t>
      </w:r>
      <w:r w:rsidRPr="00DC2FD6">
        <w:rPr>
          <w:rFonts w:ascii="Times New Roman" w:eastAsia="Times New Roman" w:hAnsi="Times New Roman" w:cs="Times New Roman"/>
          <w:sz w:val="28"/>
          <w:szCs w:val="28"/>
          <w:lang w:eastAsia="ru-RU"/>
        </w:rPr>
        <w:t xml:space="preserve">10 </w:t>
      </w:r>
      <w:proofErr w:type="spellStart"/>
      <w:r w:rsidRPr="00DC2FD6">
        <w:rPr>
          <w:rFonts w:ascii="Times New Roman" w:eastAsia="Times New Roman" w:hAnsi="Times New Roman" w:cs="Times New Roman"/>
          <w:sz w:val="28"/>
          <w:szCs w:val="28"/>
          <w:lang w:eastAsia="ru-RU"/>
        </w:rPr>
        <w:t>клас</w:t>
      </w:r>
      <w:r w:rsidRPr="00DC2FD6">
        <w:rPr>
          <w:rFonts w:ascii="Times New Roman" w:eastAsia="Times New Roman" w:hAnsi="Times New Roman" w:cs="Times New Roman"/>
          <w:sz w:val="28"/>
          <w:szCs w:val="28"/>
          <w:lang w:val="uk-UA" w:eastAsia="ru-RU"/>
        </w:rPr>
        <w:t>ів</w:t>
      </w:r>
      <w:proofErr w:type="spellEnd"/>
      <w:r w:rsidRPr="00DC2FD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за кожним </w:t>
      </w:r>
      <w:proofErr w:type="spellStart"/>
      <w:r>
        <w:rPr>
          <w:rFonts w:ascii="Times New Roman" w:eastAsia="Times New Roman" w:hAnsi="Times New Roman" w:cs="Times New Roman"/>
          <w:sz w:val="28"/>
          <w:szCs w:val="28"/>
          <w:lang w:val="uk-UA" w:eastAsia="ru-RU"/>
        </w:rPr>
        <w:t>субтестом</w:t>
      </w:r>
      <w:proofErr w:type="spellEnd"/>
    </w:p>
    <w:p w:rsidR="00DC2FD6" w:rsidRPr="00460787" w:rsidRDefault="00DC2FD6" w:rsidP="00DC2FD6">
      <w:pPr>
        <w:spacing w:after="0" w:line="36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17"/>
        <w:gridCol w:w="1324"/>
        <w:gridCol w:w="1086"/>
        <w:gridCol w:w="1418"/>
        <w:gridCol w:w="1134"/>
        <w:gridCol w:w="1317"/>
      </w:tblGrid>
      <w:tr w:rsidR="00DC2FD6" w:rsidRPr="00DC2FD6" w:rsidTr="001359F9">
        <w:trPr>
          <w:trHeight w:val="242"/>
        </w:trPr>
        <w:tc>
          <w:tcPr>
            <w:tcW w:w="1515" w:type="dxa"/>
            <w:vMerge w:val="restart"/>
            <w:shd w:val="clear" w:color="auto" w:fill="auto"/>
            <w:noWrap/>
            <w:hideMark/>
          </w:tcPr>
          <w:p w:rsidR="00DC2FD6" w:rsidRPr="00DC2FD6" w:rsidRDefault="00DC2FD6" w:rsidP="00460787">
            <w:pPr>
              <w:spacing w:after="0" w:line="240" w:lineRule="auto"/>
              <w:contextualSpacing/>
              <w:jc w:val="both"/>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Показники варіації</w:t>
            </w:r>
          </w:p>
        </w:tc>
        <w:tc>
          <w:tcPr>
            <w:tcW w:w="1417" w:type="dxa"/>
            <w:shd w:val="clear" w:color="auto" w:fill="auto"/>
            <w:hideMark/>
          </w:tcPr>
          <w:p w:rsidR="00DC2FD6" w:rsidRPr="00DC2FD6" w:rsidRDefault="00DC2FD6" w:rsidP="00460787">
            <w:pPr>
              <w:spacing w:after="0" w:line="240" w:lineRule="auto"/>
              <w:contextualSpacing/>
              <w:jc w:val="both"/>
              <w:rPr>
                <w:rFonts w:ascii="Times New Roman" w:eastAsia="Times New Roman" w:hAnsi="Times New Roman" w:cs="Times New Roman"/>
                <w:bCs/>
                <w:sz w:val="28"/>
                <w:szCs w:val="28"/>
                <w:lang w:val="uk-UA" w:eastAsia="ru-RU"/>
              </w:rPr>
            </w:pPr>
            <w:r w:rsidRPr="00DC2FD6">
              <w:rPr>
                <w:rFonts w:ascii="Times New Roman" w:eastAsia="Times New Roman" w:hAnsi="Times New Roman" w:cs="Times New Roman"/>
                <w:sz w:val="28"/>
                <w:szCs w:val="28"/>
                <w:lang w:val="uk-UA" w:eastAsia="ru-RU"/>
              </w:rPr>
              <w:t>СВС</w:t>
            </w:r>
          </w:p>
        </w:tc>
        <w:tc>
          <w:tcPr>
            <w:tcW w:w="1324" w:type="dxa"/>
            <w:shd w:val="clear" w:color="auto" w:fill="auto"/>
            <w:hideMark/>
          </w:tcPr>
          <w:p w:rsidR="00DC2FD6" w:rsidRPr="00DC2FD6" w:rsidRDefault="00DC2FD6" w:rsidP="00460787">
            <w:pPr>
              <w:spacing w:after="0" w:line="240" w:lineRule="auto"/>
              <w:contextualSpacing/>
              <w:jc w:val="both"/>
              <w:rPr>
                <w:rFonts w:ascii="Times New Roman" w:eastAsia="Times New Roman" w:hAnsi="Times New Roman" w:cs="Times New Roman"/>
                <w:bCs/>
                <w:sz w:val="28"/>
                <w:szCs w:val="28"/>
                <w:lang w:val="uk-UA" w:eastAsia="ru-RU"/>
              </w:rPr>
            </w:pPr>
            <w:r w:rsidRPr="00DC2FD6">
              <w:rPr>
                <w:rFonts w:ascii="Times New Roman" w:eastAsia="Times New Roman" w:hAnsi="Times New Roman" w:cs="Times New Roman"/>
                <w:sz w:val="28"/>
                <w:szCs w:val="28"/>
                <w:lang w:val="uk-UA" w:eastAsia="ru-RU"/>
              </w:rPr>
              <w:t>CBS</w:t>
            </w:r>
          </w:p>
        </w:tc>
        <w:tc>
          <w:tcPr>
            <w:tcW w:w="1086" w:type="dxa"/>
            <w:shd w:val="clear" w:color="auto" w:fill="auto"/>
            <w:hideMark/>
          </w:tcPr>
          <w:p w:rsidR="00DC2FD6" w:rsidRPr="00DC2FD6" w:rsidRDefault="00DC2FD6" w:rsidP="00460787">
            <w:pPr>
              <w:spacing w:after="0" w:line="240" w:lineRule="auto"/>
              <w:contextualSpacing/>
              <w:jc w:val="both"/>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CBT.</w:t>
            </w:r>
          </w:p>
        </w:tc>
        <w:tc>
          <w:tcPr>
            <w:tcW w:w="1418" w:type="dxa"/>
            <w:shd w:val="clear" w:color="auto" w:fill="auto"/>
            <w:hideMark/>
          </w:tcPr>
          <w:p w:rsidR="00DC2FD6" w:rsidRPr="00DC2FD6" w:rsidRDefault="00DC2FD6" w:rsidP="00460787">
            <w:pPr>
              <w:spacing w:after="0" w:line="240" w:lineRule="auto"/>
              <w:contextualSpacing/>
              <w:jc w:val="both"/>
              <w:rPr>
                <w:rFonts w:ascii="Times New Roman" w:eastAsia="Times New Roman" w:hAnsi="Times New Roman" w:cs="Times New Roman"/>
                <w:bCs/>
                <w:sz w:val="28"/>
                <w:szCs w:val="28"/>
                <w:lang w:val="uk-UA" w:eastAsia="ru-RU"/>
              </w:rPr>
            </w:pPr>
            <w:r w:rsidRPr="00DC2FD6">
              <w:rPr>
                <w:rFonts w:ascii="Times New Roman" w:eastAsia="Times New Roman" w:hAnsi="Times New Roman" w:cs="Times New Roman"/>
                <w:sz w:val="28"/>
                <w:szCs w:val="28"/>
                <w:lang w:val="uk-UA" w:eastAsia="ru-RU"/>
              </w:rPr>
              <w:t>СВС</w:t>
            </w:r>
          </w:p>
        </w:tc>
        <w:tc>
          <w:tcPr>
            <w:tcW w:w="1134" w:type="dxa"/>
            <w:shd w:val="clear" w:color="auto" w:fill="auto"/>
            <w:hideMark/>
          </w:tcPr>
          <w:p w:rsidR="00DC2FD6" w:rsidRPr="00DC2FD6" w:rsidRDefault="00DC2FD6" w:rsidP="00460787">
            <w:pPr>
              <w:spacing w:after="0" w:line="240" w:lineRule="auto"/>
              <w:contextualSpacing/>
              <w:jc w:val="both"/>
              <w:rPr>
                <w:rFonts w:ascii="Times New Roman" w:eastAsia="Times New Roman" w:hAnsi="Times New Roman" w:cs="Times New Roman"/>
                <w:bCs/>
                <w:sz w:val="28"/>
                <w:szCs w:val="28"/>
                <w:lang w:val="uk-UA" w:eastAsia="ru-RU"/>
              </w:rPr>
            </w:pPr>
            <w:r w:rsidRPr="00DC2FD6">
              <w:rPr>
                <w:rFonts w:ascii="Times New Roman" w:eastAsia="Times New Roman" w:hAnsi="Times New Roman" w:cs="Times New Roman"/>
                <w:sz w:val="28"/>
                <w:szCs w:val="28"/>
                <w:lang w:val="uk-UA" w:eastAsia="ru-RU"/>
              </w:rPr>
              <w:t>CBS</w:t>
            </w:r>
          </w:p>
        </w:tc>
        <w:tc>
          <w:tcPr>
            <w:tcW w:w="1317" w:type="dxa"/>
            <w:shd w:val="clear" w:color="auto" w:fill="auto"/>
            <w:hideMark/>
          </w:tcPr>
          <w:p w:rsidR="00DC2FD6" w:rsidRPr="00DC2FD6" w:rsidRDefault="00DC2FD6" w:rsidP="00460787">
            <w:pPr>
              <w:spacing w:after="0" w:line="240" w:lineRule="auto"/>
              <w:contextualSpacing/>
              <w:jc w:val="both"/>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CBT.</w:t>
            </w:r>
          </w:p>
        </w:tc>
      </w:tr>
      <w:tr w:rsidR="00DC2FD6" w:rsidRPr="00DC2FD6" w:rsidTr="001359F9">
        <w:trPr>
          <w:trHeight w:val="588"/>
        </w:trPr>
        <w:tc>
          <w:tcPr>
            <w:tcW w:w="1515" w:type="dxa"/>
            <w:vMerge/>
            <w:shd w:val="clear" w:color="auto" w:fill="auto"/>
            <w:noWrap/>
          </w:tcPr>
          <w:p w:rsidR="00DC2FD6" w:rsidRPr="00DC2FD6" w:rsidRDefault="00DC2FD6" w:rsidP="00460787">
            <w:pPr>
              <w:spacing w:after="0" w:line="240" w:lineRule="auto"/>
              <w:ind w:firstLine="709"/>
              <w:contextualSpacing/>
              <w:jc w:val="both"/>
              <w:rPr>
                <w:rFonts w:ascii="Times New Roman" w:eastAsia="Times New Roman" w:hAnsi="Times New Roman" w:cs="Times New Roman"/>
                <w:sz w:val="28"/>
                <w:szCs w:val="28"/>
                <w:lang w:val="uk-UA" w:eastAsia="ru-RU"/>
              </w:rPr>
            </w:pPr>
          </w:p>
        </w:tc>
        <w:tc>
          <w:tcPr>
            <w:tcW w:w="3827" w:type="dxa"/>
            <w:gridSpan w:val="3"/>
            <w:shd w:val="clear" w:color="auto" w:fill="auto"/>
          </w:tcPr>
          <w:p w:rsidR="00DC2FD6" w:rsidRPr="00DC2FD6" w:rsidRDefault="00450ADE" w:rsidP="00460787">
            <w:pPr>
              <w:spacing w:after="0" w:line="240" w:lineRule="auto"/>
              <w:contextualSpacing/>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субтест</w:t>
            </w:r>
            <w:proofErr w:type="spellEnd"/>
            <w:r>
              <w:rPr>
                <w:rFonts w:ascii="Times New Roman" w:eastAsia="Times New Roman" w:hAnsi="Times New Roman" w:cs="Times New Roman"/>
                <w:sz w:val="28"/>
                <w:szCs w:val="28"/>
                <w:lang w:val="uk-UA" w:eastAsia="ru-RU"/>
              </w:rPr>
              <w:t xml:space="preserve"> 1 «Історії з завершенням»</w:t>
            </w:r>
          </w:p>
        </w:tc>
        <w:tc>
          <w:tcPr>
            <w:tcW w:w="3869" w:type="dxa"/>
            <w:gridSpan w:val="3"/>
            <w:shd w:val="clear" w:color="auto" w:fill="auto"/>
          </w:tcPr>
          <w:p w:rsidR="00DC2FD6" w:rsidRPr="00DC2FD6" w:rsidRDefault="00450ADE" w:rsidP="00460787">
            <w:pPr>
              <w:spacing w:after="0" w:line="240" w:lineRule="auto"/>
              <w:contextualSpacing/>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субтест</w:t>
            </w:r>
            <w:proofErr w:type="spellEnd"/>
            <w:r>
              <w:rPr>
                <w:rFonts w:ascii="Times New Roman" w:eastAsia="Times New Roman" w:hAnsi="Times New Roman" w:cs="Times New Roman"/>
                <w:sz w:val="28"/>
                <w:szCs w:val="28"/>
                <w:lang w:val="uk-UA" w:eastAsia="ru-RU"/>
              </w:rPr>
              <w:t xml:space="preserve"> 2 «Групи експресії»</w:t>
            </w:r>
          </w:p>
        </w:tc>
      </w:tr>
      <w:tr w:rsidR="00DC2FD6" w:rsidRPr="00DC2FD6" w:rsidTr="001359F9">
        <w:trPr>
          <w:trHeight w:val="70"/>
        </w:trPr>
        <w:tc>
          <w:tcPr>
            <w:tcW w:w="1515"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∑±σ</w:t>
            </w:r>
          </w:p>
        </w:tc>
        <w:tc>
          <w:tcPr>
            <w:tcW w:w="1417"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2,53</w:t>
            </w:r>
          </w:p>
        </w:tc>
        <w:tc>
          <w:tcPr>
            <w:tcW w:w="1324"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5,50</w:t>
            </w:r>
          </w:p>
        </w:tc>
        <w:tc>
          <w:tcPr>
            <w:tcW w:w="1086"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12,25</w:t>
            </w:r>
          </w:p>
        </w:tc>
        <w:tc>
          <w:tcPr>
            <w:tcW w:w="1418"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11,69</w:t>
            </w:r>
          </w:p>
        </w:tc>
        <w:tc>
          <w:tcPr>
            <w:tcW w:w="1134"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14,56</w:t>
            </w:r>
          </w:p>
        </w:tc>
        <w:tc>
          <w:tcPr>
            <w:tcW w:w="1317"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12,45</w:t>
            </w:r>
          </w:p>
        </w:tc>
      </w:tr>
      <w:tr w:rsidR="00DC2FD6" w:rsidRPr="00DC2FD6" w:rsidTr="001359F9">
        <w:trPr>
          <w:trHeight w:val="300"/>
        </w:trPr>
        <w:tc>
          <w:tcPr>
            <w:tcW w:w="1515"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М</w:t>
            </w:r>
          </w:p>
        </w:tc>
        <w:tc>
          <w:tcPr>
            <w:tcW w:w="1417"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13,46</w:t>
            </w:r>
          </w:p>
        </w:tc>
        <w:tc>
          <w:tcPr>
            <w:tcW w:w="1324"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11,96</w:t>
            </w:r>
          </w:p>
        </w:tc>
        <w:tc>
          <w:tcPr>
            <w:tcW w:w="1086"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14,00</w:t>
            </w:r>
          </w:p>
        </w:tc>
        <w:tc>
          <w:tcPr>
            <w:tcW w:w="1418"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11,00</w:t>
            </w:r>
          </w:p>
        </w:tc>
        <w:tc>
          <w:tcPr>
            <w:tcW w:w="1134"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12,09</w:t>
            </w:r>
          </w:p>
        </w:tc>
        <w:tc>
          <w:tcPr>
            <w:tcW w:w="1317"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19,00</w:t>
            </w:r>
          </w:p>
        </w:tc>
      </w:tr>
      <w:tr w:rsidR="00DC2FD6" w:rsidRPr="00DC2FD6" w:rsidTr="001359F9">
        <w:trPr>
          <w:trHeight w:val="300"/>
        </w:trPr>
        <w:tc>
          <w:tcPr>
            <w:tcW w:w="1515"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proofErr w:type="spellStart"/>
            <w:r w:rsidRPr="00DC2FD6">
              <w:rPr>
                <w:rFonts w:ascii="Times New Roman" w:eastAsia="Times New Roman" w:hAnsi="Times New Roman" w:cs="Times New Roman"/>
                <w:sz w:val="28"/>
                <w:szCs w:val="28"/>
                <w:lang w:val="uk-UA" w:eastAsia="ru-RU"/>
              </w:rPr>
              <w:t>Мо</w:t>
            </w:r>
            <w:proofErr w:type="spellEnd"/>
          </w:p>
        </w:tc>
        <w:tc>
          <w:tcPr>
            <w:tcW w:w="1417"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14,00</w:t>
            </w:r>
          </w:p>
        </w:tc>
        <w:tc>
          <w:tcPr>
            <w:tcW w:w="1324"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14,00</w:t>
            </w:r>
          </w:p>
        </w:tc>
        <w:tc>
          <w:tcPr>
            <w:tcW w:w="1086"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13,50</w:t>
            </w:r>
          </w:p>
        </w:tc>
        <w:tc>
          <w:tcPr>
            <w:tcW w:w="1418"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14,50</w:t>
            </w:r>
          </w:p>
        </w:tc>
        <w:tc>
          <w:tcPr>
            <w:tcW w:w="1134"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12,50</w:t>
            </w:r>
          </w:p>
        </w:tc>
        <w:tc>
          <w:tcPr>
            <w:tcW w:w="1317"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10,50</w:t>
            </w:r>
          </w:p>
        </w:tc>
      </w:tr>
      <w:tr w:rsidR="00DC2FD6" w:rsidRPr="00DC2FD6" w:rsidTr="001359F9">
        <w:trPr>
          <w:trHeight w:val="300"/>
        </w:trPr>
        <w:tc>
          <w:tcPr>
            <w:tcW w:w="1515"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proofErr w:type="spellStart"/>
            <w:r w:rsidRPr="00DC2FD6">
              <w:rPr>
                <w:rFonts w:ascii="Times New Roman" w:eastAsia="Times New Roman" w:hAnsi="Times New Roman" w:cs="Times New Roman"/>
                <w:sz w:val="28"/>
                <w:szCs w:val="28"/>
                <w:lang w:val="uk-UA" w:eastAsia="ru-RU"/>
              </w:rPr>
              <w:t>Ме</w:t>
            </w:r>
            <w:proofErr w:type="spellEnd"/>
          </w:p>
        </w:tc>
        <w:tc>
          <w:tcPr>
            <w:tcW w:w="1417"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14,00</w:t>
            </w:r>
          </w:p>
        </w:tc>
        <w:tc>
          <w:tcPr>
            <w:tcW w:w="1324"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13,50</w:t>
            </w:r>
          </w:p>
        </w:tc>
        <w:tc>
          <w:tcPr>
            <w:tcW w:w="1086"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45,9</w:t>
            </w:r>
          </w:p>
        </w:tc>
        <w:tc>
          <w:tcPr>
            <w:tcW w:w="1418"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21,9</w:t>
            </w:r>
          </w:p>
        </w:tc>
        <w:tc>
          <w:tcPr>
            <w:tcW w:w="1134"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19,9</w:t>
            </w:r>
          </w:p>
        </w:tc>
        <w:tc>
          <w:tcPr>
            <w:tcW w:w="1317"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17,9</w:t>
            </w:r>
          </w:p>
        </w:tc>
      </w:tr>
      <w:tr w:rsidR="00DC2FD6" w:rsidRPr="00DC2FD6" w:rsidTr="001359F9">
        <w:trPr>
          <w:trHeight w:val="300"/>
        </w:trPr>
        <w:tc>
          <w:tcPr>
            <w:tcW w:w="1515"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V(%)</w:t>
            </w:r>
          </w:p>
        </w:tc>
        <w:tc>
          <w:tcPr>
            <w:tcW w:w="1417"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18.7</w:t>
            </w:r>
          </w:p>
        </w:tc>
        <w:tc>
          <w:tcPr>
            <w:tcW w:w="1324"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45,9</w:t>
            </w:r>
          </w:p>
        </w:tc>
        <w:tc>
          <w:tcPr>
            <w:tcW w:w="1086"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16,3</w:t>
            </w:r>
          </w:p>
        </w:tc>
        <w:tc>
          <w:tcPr>
            <w:tcW w:w="1418"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15,7</w:t>
            </w:r>
          </w:p>
        </w:tc>
        <w:tc>
          <w:tcPr>
            <w:tcW w:w="1134" w:type="dxa"/>
            <w:shd w:val="clear" w:color="auto" w:fill="auto"/>
            <w:noWrap/>
            <w:hideMark/>
          </w:tcPr>
          <w:p w:rsidR="00DC2FD6" w:rsidRP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19,4</w:t>
            </w:r>
          </w:p>
        </w:tc>
        <w:tc>
          <w:tcPr>
            <w:tcW w:w="1317" w:type="dxa"/>
            <w:shd w:val="clear" w:color="auto" w:fill="auto"/>
            <w:noWrap/>
            <w:hideMark/>
          </w:tcPr>
          <w:p w:rsidR="00DC2FD6" w:rsidRDefault="00DC2FD6" w:rsidP="00460787">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16,3</w:t>
            </w:r>
          </w:p>
          <w:p w:rsidR="0000262F" w:rsidRPr="00DC2FD6" w:rsidRDefault="0000262F" w:rsidP="00460787">
            <w:pPr>
              <w:spacing w:after="0" w:line="240" w:lineRule="auto"/>
              <w:contextualSpacing/>
              <w:jc w:val="center"/>
              <w:rPr>
                <w:rFonts w:ascii="Times New Roman" w:eastAsia="Times New Roman" w:hAnsi="Times New Roman" w:cs="Times New Roman"/>
                <w:sz w:val="28"/>
                <w:szCs w:val="28"/>
                <w:lang w:val="uk-UA" w:eastAsia="ru-RU"/>
              </w:rPr>
            </w:pPr>
          </w:p>
        </w:tc>
      </w:tr>
    </w:tbl>
    <w:p w:rsidR="00E93042" w:rsidRPr="00E93042" w:rsidRDefault="001359F9" w:rsidP="00E93042">
      <w:pPr>
        <w:spacing w:after="0" w:line="360" w:lineRule="auto"/>
        <w:ind w:firstLine="709"/>
        <w:contextualSpacing/>
        <w:jc w:val="both"/>
        <w:rPr>
          <w:rFonts w:ascii="Times New Roman" w:eastAsia="Times New Roman" w:hAnsi="Times New Roman" w:cs="Times New Roman"/>
          <w:sz w:val="28"/>
          <w:szCs w:val="28"/>
          <w:lang w:eastAsia="ru-RU"/>
        </w:rPr>
      </w:pPr>
      <w:r w:rsidRPr="001359F9">
        <w:rPr>
          <w:rFonts w:ascii="Times New Roman" w:eastAsia="Times New Roman" w:hAnsi="Times New Roman" w:cs="Times New Roman"/>
          <w:i/>
          <w:sz w:val="28"/>
          <w:szCs w:val="28"/>
          <w:lang w:val="uk-UA" w:eastAsia="ru-RU"/>
        </w:rPr>
        <w:lastRenderedPageBreak/>
        <w:t>Продовж</w:t>
      </w:r>
      <w:r>
        <w:rPr>
          <w:rFonts w:ascii="Times New Roman" w:eastAsia="Times New Roman" w:hAnsi="Times New Roman" w:cs="Times New Roman"/>
          <w:i/>
          <w:sz w:val="28"/>
          <w:szCs w:val="28"/>
          <w:lang w:val="uk-UA" w:eastAsia="ru-RU"/>
        </w:rPr>
        <w:t>.</w:t>
      </w:r>
      <w:r w:rsidRPr="001359F9">
        <w:rPr>
          <w:rFonts w:ascii="Times New Roman" w:eastAsia="Times New Roman" w:hAnsi="Times New Roman" w:cs="Times New Roman"/>
          <w:i/>
          <w:sz w:val="28"/>
          <w:szCs w:val="28"/>
          <w:lang w:val="uk-UA" w:eastAsia="ru-RU"/>
        </w:rPr>
        <w:t xml:space="preserve"> табл. 2.4</w:t>
      </w:r>
      <w:r w:rsidRPr="001359F9">
        <w:rPr>
          <w:rFonts w:ascii="Times New Roman" w:eastAsia="Times New Roman" w:hAnsi="Times New Roman" w:cs="Times New Roman"/>
          <w:sz w:val="28"/>
          <w:szCs w:val="28"/>
          <w:lang w:val="uk-UA" w:eastAsia="ru-RU"/>
        </w:rPr>
        <w:t xml:space="preserve"> </w:t>
      </w:r>
      <w:r w:rsidRPr="001359F9">
        <w:rPr>
          <w:rFonts w:ascii="Times New Roman" w:eastAsia="Times New Roman" w:hAnsi="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2410"/>
        <w:gridCol w:w="1418"/>
        <w:gridCol w:w="2451"/>
      </w:tblGrid>
      <w:tr w:rsidR="001359F9" w:rsidRPr="00DC2FD6" w:rsidTr="001359F9">
        <w:trPr>
          <w:trHeight w:val="300"/>
        </w:trPr>
        <w:tc>
          <w:tcPr>
            <w:tcW w:w="1330" w:type="dxa"/>
            <w:shd w:val="clear" w:color="auto" w:fill="auto"/>
            <w:noWrap/>
          </w:tcPr>
          <w:p w:rsidR="001359F9" w:rsidRPr="00DC2FD6" w:rsidRDefault="001359F9" w:rsidP="001359F9">
            <w:pPr>
              <w:spacing w:after="0" w:line="240" w:lineRule="auto"/>
              <w:ind w:firstLine="709"/>
              <w:contextualSpacing/>
              <w:jc w:val="center"/>
              <w:rPr>
                <w:rFonts w:ascii="Times New Roman" w:eastAsia="Times New Roman" w:hAnsi="Times New Roman" w:cs="Times New Roman"/>
                <w:sz w:val="28"/>
                <w:szCs w:val="28"/>
                <w:lang w:val="uk-UA" w:eastAsia="ru-RU"/>
              </w:rPr>
            </w:pPr>
          </w:p>
        </w:tc>
        <w:tc>
          <w:tcPr>
            <w:tcW w:w="3827" w:type="dxa"/>
            <w:gridSpan w:val="2"/>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субтест</w:t>
            </w:r>
            <w:proofErr w:type="spellEnd"/>
            <w:r>
              <w:rPr>
                <w:rFonts w:ascii="Times New Roman" w:eastAsia="Times New Roman" w:hAnsi="Times New Roman" w:cs="Times New Roman"/>
                <w:sz w:val="28"/>
                <w:szCs w:val="28"/>
                <w:lang w:val="uk-UA" w:eastAsia="ru-RU"/>
              </w:rPr>
              <w:t xml:space="preserve"> 3 «Вербальна експресія»</w:t>
            </w:r>
          </w:p>
        </w:tc>
        <w:tc>
          <w:tcPr>
            <w:tcW w:w="3869" w:type="dxa"/>
            <w:gridSpan w:val="2"/>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субтест</w:t>
            </w:r>
            <w:proofErr w:type="spellEnd"/>
            <w:r>
              <w:rPr>
                <w:rFonts w:ascii="Times New Roman" w:eastAsia="Times New Roman" w:hAnsi="Times New Roman" w:cs="Times New Roman"/>
                <w:sz w:val="28"/>
                <w:szCs w:val="28"/>
                <w:lang w:val="uk-UA" w:eastAsia="ru-RU"/>
              </w:rPr>
              <w:t xml:space="preserve"> 4 «</w:t>
            </w:r>
            <w:r w:rsidRPr="00DC2FD6">
              <w:rPr>
                <w:rFonts w:ascii="Times New Roman" w:eastAsia="Times New Roman" w:hAnsi="Times New Roman" w:cs="Times New Roman"/>
                <w:sz w:val="28"/>
                <w:szCs w:val="28"/>
                <w:lang w:val="uk-UA" w:eastAsia="ru-RU"/>
              </w:rPr>
              <w:t>Історія з доповненням</w:t>
            </w:r>
            <w:r>
              <w:rPr>
                <w:rFonts w:ascii="Times New Roman" w:eastAsia="Times New Roman" w:hAnsi="Times New Roman" w:cs="Times New Roman"/>
                <w:sz w:val="28"/>
                <w:szCs w:val="28"/>
                <w:lang w:val="uk-UA" w:eastAsia="ru-RU"/>
              </w:rPr>
              <w:t>»</w:t>
            </w:r>
          </w:p>
        </w:tc>
      </w:tr>
      <w:tr w:rsidR="001359F9" w:rsidRPr="00DC2FD6" w:rsidTr="001359F9">
        <w:trPr>
          <w:trHeight w:val="300"/>
        </w:trPr>
        <w:tc>
          <w:tcPr>
            <w:tcW w:w="1330" w:type="dxa"/>
            <w:shd w:val="clear" w:color="auto" w:fill="auto"/>
            <w:noWrap/>
          </w:tcPr>
          <w:p w:rsidR="001359F9" w:rsidRPr="00DC2FD6" w:rsidRDefault="001359F9" w:rsidP="001359F9">
            <w:pPr>
              <w:spacing w:after="0" w:line="240" w:lineRule="auto"/>
              <w:ind w:firstLine="709"/>
              <w:contextualSpacing/>
              <w:jc w:val="center"/>
              <w:rPr>
                <w:rFonts w:ascii="Times New Roman" w:eastAsia="Times New Roman" w:hAnsi="Times New Roman" w:cs="Times New Roman"/>
                <w:sz w:val="28"/>
                <w:szCs w:val="28"/>
                <w:lang w:val="uk-UA" w:eastAsia="ru-RU"/>
              </w:rPr>
            </w:pPr>
          </w:p>
        </w:tc>
        <w:tc>
          <w:tcPr>
            <w:tcW w:w="1417"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CBU</w:t>
            </w:r>
          </w:p>
        </w:tc>
        <w:tc>
          <w:tcPr>
            <w:tcW w:w="2410"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CBR</w:t>
            </w:r>
          </w:p>
        </w:tc>
        <w:tc>
          <w:tcPr>
            <w:tcW w:w="1418"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CBU</w:t>
            </w:r>
          </w:p>
        </w:tc>
        <w:tc>
          <w:tcPr>
            <w:tcW w:w="2451"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CBR</w:t>
            </w:r>
          </w:p>
        </w:tc>
      </w:tr>
      <w:tr w:rsidR="001359F9" w:rsidRPr="00DC2FD6" w:rsidTr="001359F9">
        <w:trPr>
          <w:trHeight w:val="281"/>
        </w:trPr>
        <w:tc>
          <w:tcPr>
            <w:tcW w:w="1330"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∑±σ</w:t>
            </w:r>
          </w:p>
        </w:tc>
        <w:tc>
          <w:tcPr>
            <w:tcW w:w="1417"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7,23</w:t>
            </w:r>
          </w:p>
        </w:tc>
        <w:tc>
          <w:tcPr>
            <w:tcW w:w="2410"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10,52</w:t>
            </w:r>
          </w:p>
        </w:tc>
        <w:tc>
          <w:tcPr>
            <w:tcW w:w="1418"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5,98</w:t>
            </w:r>
          </w:p>
        </w:tc>
        <w:tc>
          <w:tcPr>
            <w:tcW w:w="2451"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14,01</w:t>
            </w:r>
          </w:p>
        </w:tc>
      </w:tr>
      <w:tr w:rsidR="001359F9" w:rsidRPr="00DC2FD6" w:rsidTr="001359F9">
        <w:trPr>
          <w:trHeight w:val="300"/>
        </w:trPr>
        <w:tc>
          <w:tcPr>
            <w:tcW w:w="1330"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М</w:t>
            </w:r>
          </w:p>
        </w:tc>
        <w:tc>
          <w:tcPr>
            <w:tcW w:w="1417"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10,6</w:t>
            </w:r>
          </w:p>
        </w:tc>
        <w:tc>
          <w:tcPr>
            <w:tcW w:w="2410"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10,55</w:t>
            </w:r>
          </w:p>
        </w:tc>
        <w:tc>
          <w:tcPr>
            <w:tcW w:w="1418"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7,45</w:t>
            </w:r>
          </w:p>
        </w:tc>
        <w:tc>
          <w:tcPr>
            <w:tcW w:w="2451"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15,34</w:t>
            </w:r>
          </w:p>
        </w:tc>
      </w:tr>
      <w:tr w:rsidR="001359F9" w:rsidRPr="00DC2FD6" w:rsidTr="001359F9">
        <w:trPr>
          <w:trHeight w:val="300"/>
        </w:trPr>
        <w:tc>
          <w:tcPr>
            <w:tcW w:w="1330"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proofErr w:type="spellStart"/>
            <w:r w:rsidRPr="00DC2FD6">
              <w:rPr>
                <w:rFonts w:ascii="Times New Roman" w:eastAsia="Times New Roman" w:hAnsi="Times New Roman" w:cs="Times New Roman"/>
                <w:sz w:val="28"/>
                <w:szCs w:val="28"/>
                <w:lang w:val="uk-UA" w:eastAsia="ru-RU"/>
              </w:rPr>
              <w:t>Мо</w:t>
            </w:r>
            <w:proofErr w:type="spellEnd"/>
          </w:p>
        </w:tc>
        <w:tc>
          <w:tcPr>
            <w:tcW w:w="1417"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11,00</w:t>
            </w:r>
          </w:p>
        </w:tc>
        <w:tc>
          <w:tcPr>
            <w:tcW w:w="2410"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13,10</w:t>
            </w:r>
          </w:p>
        </w:tc>
        <w:tc>
          <w:tcPr>
            <w:tcW w:w="1418"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7,06</w:t>
            </w:r>
          </w:p>
        </w:tc>
        <w:tc>
          <w:tcPr>
            <w:tcW w:w="2451"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15,27</w:t>
            </w:r>
          </w:p>
        </w:tc>
      </w:tr>
      <w:tr w:rsidR="001359F9" w:rsidRPr="00DC2FD6" w:rsidTr="001359F9">
        <w:trPr>
          <w:trHeight w:val="300"/>
        </w:trPr>
        <w:tc>
          <w:tcPr>
            <w:tcW w:w="1330"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proofErr w:type="spellStart"/>
            <w:r w:rsidRPr="00DC2FD6">
              <w:rPr>
                <w:rFonts w:ascii="Times New Roman" w:eastAsia="Times New Roman" w:hAnsi="Times New Roman" w:cs="Times New Roman"/>
                <w:sz w:val="28"/>
                <w:szCs w:val="28"/>
                <w:lang w:val="uk-UA" w:eastAsia="ru-RU"/>
              </w:rPr>
              <w:t>Ме</w:t>
            </w:r>
            <w:proofErr w:type="spellEnd"/>
          </w:p>
        </w:tc>
        <w:tc>
          <w:tcPr>
            <w:tcW w:w="1417"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11,00</w:t>
            </w:r>
          </w:p>
        </w:tc>
        <w:tc>
          <w:tcPr>
            <w:tcW w:w="2410"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12,07</w:t>
            </w:r>
          </w:p>
        </w:tc>
        <w:tc>
          <w:tcPr>
            <w:tcW w:w="1418"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7,45</w:t>
            </w:r>
          </w:p>
        </w:tc>
        <w:tc>
          <w:tcPr>
            <w:tcW w:w="2451"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14,09</w:t>
            </w:r>
          </w:p>
        </w:tc>
      </w:tr>
      <w:tr w:rsidR="001359F9" w:rsidRPr="00DC2FD6" w:rsidTr="001359F9">
        <w:trPr>
          <w:trHeight w:val="300"/>
        </w:trPr>
        <w:tc>
          <w:tcPr>
            <w:tcW w:w="1330"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V(%)</w:t>
            </w:r>
          </w:p>
        </w:tc>
        <w:tc>
          <w:tcPr>
            <w:tcW w:w="1417"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20,1</w:t>
            </w:r>
          </w:p>
        </w:tc>
        <w:tc>
          <w:tcPr>
            <w:tcW w:w="2410"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37,9</w:t>
            </w:r>
          </w:p>
        </w:tc>
        <w:tc>
          <w:tcPr>
            <w:tcW w:w="1418"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15,7</w:t>
            </w:r>
          </w:p>
        </w:tc>
        <w:tc>
          <w:tcPr>
            <w:tcW w:w="2451" w:type="dxa"/>
            <w:shd w:val="clear" w:color="auto" w:fill="auto"/>
            <w:noWrap/>
          </w:tcPr>
          <w:p w:rsidR="001359F9" w:rsidRPr="00DC2FD6" w:rsidRDefault="001359F9" w:rsidP="001359F9">
            <w:pPr>
              <w:spacing w:after="0" w:line="240" w:lineRule="auto"/>
              <w:contextualSpacing/>
              <w:jc w:val="center"/>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sz w:val="28"/>
                <w:szCs w:val="28"/>
                <w:lang w:val="uk-UA" w:eastAsia="ru-RU"/>
              </w:rPr>
              <w:t>20,7</w:t>
            </w:r>
          </w:p>
        </w:tc>
      </w:tr>
    </w:tbl>
    <w:p w:rsidR="001359F9" w:rsidRPr="001359F9" w:rsidRDefault="001359F9" w:rsidP="00256713">
      <w:pPr>
        <w:spacing w:after="0" w:line="360" w:lineRule="auto"/>
        <w:ind w:firstLine="709"/>
        <w:contextualSpacing/>
        <w:jc w:val="both"/>
        <w:rPr>
          <w:rFonts w:ascii="Times New Roman" w:eastAsia="Times New Roman" w:hAnsi="Times New Roman" w:cs="Times New Roman"/>
          <w:sz w:val="28"/>
          <w:szCs w:val="28"/>
          <w:lang w:val="uk-UA" w:eastAsia="ru-RU"/>
        </w:rPr>
      </w:pPr>
    </w:p>
    <w:p w:rsidR="00DC2FD6" w:rsidRDefault="00DC2FD6"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DC2FD6">
        <w:rPr>
          <w:rFonts w:ascii="Times New Roman" w:eastAsia="Times New Roman" w:hAnsi="Times New Roman" w:cs="Times New Roman"/>
          <w:b/>
          <w:sz w:val="28"/>
          <w:szCs w:val="28"/>
          <w:lang w:val="uk-UA" w:eastAsia="ru-RU"/>
        </w:rPr>
        <w:t xml:space="preserve">Примітка: </w:t>
      </w:r>
      <w:r>
        <w:rPr>
          <w:rFonts w:ascii="Times New Roman" w:eastAsia="Times New Roman" w:hAnsi="Times New Roman" w:cs="Times New Roman"/>
          <w:sz w:val="28"/>
          <w:szCs w:val="28"/>
          <w:lang w:val="uk-UA" w:eastAsia="ru-RU"/>
        </w:rPr>
        <w:t xml:space="preserve">умовні показники компонентів структури соціального інтелекту: СВС — </w:t>
      </w:r>
      <w:r w:rsidRPr="00DC2FD6">
        <w:rPr>
          <w:rFonts w:ascii="Times New Roman" w:eastAsia="Times New Roman" w:hAnsi="Times New Roman" w:cs="Times New Roman"/>
          <w:sz w:val="28"/>
          <w:szCs w:val="28"/>
          <w:lang w:val="uk-UA" w:eastAsia="ru-RU"/>
        </w:rPr>
        <w:t xml:space="preserve">пізнання класів, CBS </w:t>
      </w:r>
      <w:r>
        <w:rPr>
          <w:rFonts w:ascii="Times New Roman" w:eastAsia="Times New Roman" w:hAnsi="Times New Roman" w:cs="Times New Roman"/>
          <w:sz w:val="28"/>
          <w:szCs w:val="28"/>
          <w:lang w:val="uk-UA" w:eastAsia="ru-RU"/>
        </w:rPr>
        <w:t xml:space="preserve">— </w:t>
      </w:r>
      <w:r w:rsidR="00450ADE">
        <w:rPr>
          <w:rFonts w:ascii="Times New Roman" w:eastAsia="Times New Roman" w:hAnsi="Times New Roman" w:cs="Times New Roman"/>
          <w:sz w:val="28"/>
          <w:szCs w:val="28"/>
          <w:lang w:val="uk-UA" w:eastAsia="ru-RU"/>
        </w:rPr>
        <w:t xml:space="preserve">пізнання </w:t>
      </w:r>
      <w:r w:rsidRPr="00DC2FD6">
        <w:rPr>
          <w:rFonts w:ascii="Times New Roman" w:eastAsia="Times New Roman" w:hAnsi="Times New Roman" w:cs="Times New Roman"/>
          <w:sz w:val="28"/>
          <w:szCs w:val="28"/>
          <w:lang w:val="uk-UA" w:eastAsia="ru-RU"/>
        </w:rPr>
        <w:t xml:space="preserve">систем, CBT </w:t>
      </w:r>
      <w:r>
        <w:rPr>
          <w:rFonts w:ascii="Times New Roman" w:eastAsia="Times New Roman" w:hAnsi="Times New Roman" w:cs="Times New Roman"/>
          <w:sz w:val="28"/>
          <w:szCs w:val="28"/>
          <w:lang w:val="uk-UA" w:eastAsia="ru-RU"/>
        </w:rPr>
        <w:t xml:space="preserve">— перетворення </w:t>
      </w:r>
      <w:r w:rsidR="00450ADE">
        <w:rPr>
          <w:rFonts w:ascii="Times New Roman" w:eastAsia="Times New Roman" w:hAnsi="Times New Roman" w:cs="Times New Roman"/>
          <w:sz w:val="28"/>
          <w:szCs w:val="28"/>
          <w:lang w:val="uk-UA" w:eastAsia="ru-RU"/>
        </w:rPr>
        <w:t>результатів поведінки,</w:t>
      </w:r>
      <w:r w:rsidR="00450ADE" w:rsidRPr="00450ADE">
        <w:rPr>
          <w:rFonts w:ascii="Times New Roman" w:eastAsia="Times New Roman" w:hAnsi="Times New Roman" w:cs="Times New Roman"/>
          <w:sz w:val="28"/>
          <w:szCs w:val="28"/>
          <w:lang w:val="uk-UA" w:eastAsia="ru-RU"/>
        </w:rPr>
        <w:t xml:space="preserve"> CBU </w:t>
      </w:r>
      <w:r w:rsidR="00450ADE">
        <w:rPr>
          <w:rFonts w:ascii="Times New Roman" w:eastAsia="Times New Roman" w:hAnsi="Times New Roman" w:cs="Times New Roman"/>
          <w:sz w:val="28"/>
          <w:szCs w:val="28"/>
          <w:lang w:val="uk-UA" w:eastAsia="ru-RU"/>
        </w:rPr>
        <w:t xml:space="preserve">— розуміння елементів поведінки, </w:t>
      </w:r>
      <w:r w:rsidR="00450ADE" w:rsidRPr="00450ADE">
        <w:rPr>
          <w:rFonts w:ascii="Times New Roman" w:eastAsia="Times New Roman" w:hAnsi="Times New Roman" w:cs="Times New Roman"/>
          <w:sz w:val="28"/>
          <w:szCs w:val="28"/>
          <w:lang w:val="uk-UA" w:eastAsia="ru-RU"/>
        </w:rPr>
        <w:t xml:space="preserve">CBR </w:t>
      </w:r>
      <w:r w:rsidR="00450ADE">
        <w:rPr>
          <w:rFonts w:ascii="Times New Roman" w:eastAsia="Times New Roman" w:hAnsi="Times New Roman" w:cs="Times New Roman"/>
          <w:sz w:val="28"/>
          <w:szCs w:val="28"/>
          <w:lang w:val="uk-UA" w:eastAsia="ru-RU"/>
        </w:rPr>
        <w:t xml:space="preserve">— розуміння відношення поведінки. </w:t>
      </w:r>
    </w:p>
    <w:p w:rsidR="002C4656" w:rsidRDefault="002C4656" w:rsidP="00256713">
      <w:pPr>
        <w:spacing w:after="0" w:line="360" w:lineRule="auto"/>
        <w:ind w:firstLine="709"/>
        <w:contextualSpacing/>
        <w:jc w:val="both"/>
        <w:rPr>
          <w:rFonts w:ascii="Times New Roman" w:eastAsia="Times New Roman" w:hAnsi="Times New Roman" w:cs="Times New Roman"/>
          <w:sz w:val="28"/>
          <w:szCs w:val="28"/>
          <w:lang w:val="uk-UA" w:eastAsia="ru-RU"/>
        </w:rPr>
      </w:pPr>
    </w:p>
    <w:p w:rsidR="007D5929" w:rsidRDefault="007D5929" w:rsidP="007D5929">
      <w:pPr>
        <w:spacing w:after="0" w:line="360" w:lineRule="auto"/>
        <w:ind w:firstLine="709"/>
        <w:contextualSpacing/>
        <w:jc w:val="both"/>
        <w:rPr>
          <w:rFonts w:ascii="Times New Roman" w:eastAsia="Times New Roman" w:hAnsi="Times New Roman" w:cs="Times New Roman"/>
          <w:sz w:val="28"/>
          <w:szCs w:val="28"/>
          <w:lang w:val="uk-UA" w:eastAsia="ru-RU"/>
        </w:rPr>
      </w:pPr>
      <w:r>
        <w:rPr>
          <w:noProof/>
          <w:lang w:eastAsia="ru-RU"/>
        </w:rPr>
        <w:drawing>
          <wp:anchor distT="0" distB="0" distL="114300" distR="114300" simplePos="0" relativeHeight="251661824" behindDoc="0" locked="0" layoutInCell="1" allowOverlap="1">
            <wp:simplePos x="0" y="0"/>
            <wp:positionH relativeFrom="column">
              <wp:posOffset>377190</wp:posOffset>
            </wp:positionH>
            <wp:positionV relativeFrom="paragraph">
              <wp:posOffset>1516380</wp:posOffset>
            </wp:positionV>
            <wp:extent cx="5314950" cy="2781300"/>
            <wp:effectExtent l="0" t="0" r="0" b="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2C4656">
        <w:rPr>
          <w:rFonts w:ascii="Times New Roman" w:eastAsia="Times New Roman" w:hAnsi="Times New Roman" w:cs="Times New Roman"/>
          <w:sz w:val="28"/>
          <w:szCs w:val="28"/>
          <w:lang w:val="uk-UA" w:eastAsia="ru-RU"/>
        </w:rPr>
        <w:t xml:space="preserve">Наступним нашим кроком буде аналіз  отриманих даних діагностики за методикою </w:t>
      </w:r>
      <w:proofErr w:type="spellStart"/>
      <w:r w:rsidR="002C4656">
        <w:rPr>
          <w:rFonts w:ascii="Times New Roman" w:eastAsia="Times New Roman" w:hAnsi="Times New Roman" w:cs="Times New Roman"/>
          <w:sz w:val="28"/>
          <w:szCs w:val="28"/>
          <w:lang w:val="uk-UA" w:eastAsia="ru-RU"/>
        </w:rPr>
        <w:t>Дж</w:t>
      </w:r>
      <w:proofErr w:type="spellEnd"/>
      <w:r w:rsidR="002C4656">
        <w:rPr>
          <w:rFonts w:ascii="Times New Roman" w:eastAsia="Times New Roman" w:hAnsi="Times New Roman" w:cs="Times New Roman"/>
          <w:sz w:val="28"/>
          <w:szCs w:val="28"/>
          <w:lang w:val="uk-UA" w:eastAsia="ru-RU"/>
        </w:rPr>
        <w:t xml:space="preserve">. </w:t>
      </w:r>
      <w:proofErr w:type="spellStart"/>
      <w:r w:rsidR="002C4656">
        <w:rPr>
          <w:rFonts w:ascii="Times New Roman" w:eastAsia="Times New Roman" w:hAnsi="Times New Roman" w:cs="Times New Roman"/>
          <w:sz w:val="28"/>
          <w:szCs w:val="28"/>
          <w:lang w:val="uk-UA" w:eastAsia="ru-RU"/>
        </w:rPr>
        <w:t>Гілфорда</w:t>
      </w:r>
      <w:proofErr w:type="spellEnd"/>
      <w:r w:rsidR="002C4656">
        <w:rPr>
          <w:rFonts w:ascii="Times New Roman" w:eastAsia="Times New Roman" w:hAnsi="Times New Roman" w:cs="Times New Roman"/>
          <w:sz w:val="28"/>
          <w:szCs w:val="28"/>
          <w:lang w:val="uk-UA" w:eastAsia="ru-RU"/>
        </w:rPr>
        <w:t xml:space="preserve">, для дівчат та хлопців, за кожним </w:t>
      </w:r>
      <w:proofErr w:type="spellStart"/>
      <w:r w:rsidR="002C4656">
        <w:rPr>
          <w:rFonts w:ascii="Times New Roman" w:eastAsia="Times New Roman" w:hAnsi="Times New Roman" w:cs="Times New Roman"/>
          <w:sz w:val="28"/>
          <w:szCs w:val="28"/>
          <w:lang w:val="uk-UA" w:eastAsia="ru-RU"/>
        </w:rPr>
        <w:t>субтестом</w:t>
      </w:r>
      <w:proofErr w:type="spellEnd"/>
      <w:r w:rsidR="002C4656">
        <w:rPr>
          <w:rFonts w:ascii="Times New Roman" w:eastAsia="Times New Roman" w:hAnsi="Times New Roman" w:cs="Times New Roman"/>
          <w:sz w:val="28"/>
          <w:szCs w:val="28"/>
          <w:lang w:val="uk-UA" w:eastAsia="ru-RU"/>
        </w:rPr>
        <w:t xml:space="preserve"> окремо. На рис. 1. представленні результати діагностики за першим </w:t>
      </w:r>
      <w:proofErr w:type="spellStart"/>
      <w:r w:rsidR="002C4656">
        <w:rPr>
          <w:rFonts w:ascii="Times New Roman" w:eastAsia="Times New Roman" w:hAnsi="Times New Roman" w:cs="Times New Roman"/>
          <w:sz w:val="28"/>
          <w:szCs w:val="28"/>
          <w:lang w:val="uk-UA" w:eastAsia="ru-RU"/>
        </w:rPr>
        <w:t>субтестом</w:t>
      </w:r>
      <w:proofErr w:type="spellEnd"/>
      <w:r w:rsidR="00F96447">
        <w:rPr>
          <w:rFonts w:ascii="Times New Roman" w:eastAsia="Times New Roman" w:hAnsi="Times New Roman" w:cs="Times New Roman"/>
          <w:sz w:val="28"/>
          <w:szCs w:val="28"/>
          <w:lang w:val="uk-UA" w:eastAsia="ru-RU"/>
        </w:rPr>
        <w:t xml:space="preserve"> «Історії з завершенням»</w:t>
      </w:r>
      <w:r w:rsidR="002C4656">
        <w:rPr>
          <w:rFonts w:ascii="Times New Roman" w:eastAsia="Times New Roman" w:hAnsi="Times New Roman" w:cs="Times New Roman"/>
          <w:sz w:val="28"/>
          <w:szCs w:val="28"/>
          <w:lang w:val="uk-UA" w:eastAsia="ru-RU"/>
        </w:rPr>
        <w:t xml:space="preserve"> для кожної статі.</w:t>
      </w:r>
    </w:p>
    <w:p w:rsidR="006F618A" w:rsidRDefault="006F618A" w:rsidP="007D5929">
      <w:pPr>
        <w:spacing w:after="0" w:line="360" w:lineRule="auto"/>
        <w:ind w:firstLine="709"/>
        <w:contextualSpacing/>
        <w:jc w:val="both"/>
        <w:rPr>
          <w:rFonts w:ascii="Times New Roman" w:eastAsia="Times New Roman" w:hAnsi="Times New Roman" w:cs="Times New Roman"/>
          <w:sz w:val="28"/>
          <w:szCs w:val="28"/>
          <w:lang w:val="uk-UA" w:eastAsia="ru-RU"/>
        </w:rPr>
      </w:pPr>
    </w:p>
    <w:p w:rsidR="000B07B0" w:rsidRDefault="007D5929" w:rsidP="002C4656">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Times New Roman" w:hAnsi="Times New Roman" w:cs="Times New Roman"/>
          <w:sz w:val="28"/>
          <w:szCs w:val="28"/>
          <w:lang w:val="uk-UA" w:eastAsia="ru-RU"/>
        </w:rPr>
        <w:tab/>
      </w:r>
      <w:r w:rsidR="00FF175D" w:rsidRPr="00AE7E89">
        <w:rPr>
          <w:rFonts w:ascii="Times New Roman" w:eastAsia="Calibri" w:hAnsi="Times New Roman" w:cs="Times New Roman"/>
          <w:i/>
          <w:sz w:val="28"/>
          <w:szCs w:val="28"/>
          <w:lang w:val="uk-UA" w:eastAsia="uk-UA"/>
        </w:rPr>
        <w:t>Рис.</w:t>
      </w:r>
      <w:r w:rsidR="002C4656">
        <w:rPr>
          <w:rFonts w:ascii="Times New Roman" w:eastAsia="Calibri" w:hAnsi="Times New Roman" w:cs="Times New Roman"/>
          <w:i/>
          <w:sz w:val="28"/>
          <w:szCs w:val="28"/>
          <w:lang w:val="uk-UA" w:eastAsia="uk-UA"/>
        </w:rPr>
        <w:t>1.</w:t>
      </w:r>
      <w:r w:rsidR="00FF175D" w:rsidRPr="00AE7E89">
        <w:rPr>
          <w:rFonts w:ascii="Times New Roman" w:eastAsia="Calibri" w:hAnsi="Times New Roman" w:cs="Times New Roman"/>
          <w:i/>
          <w:sz w:val="28"/>
          <w:szCs w:val="28"/>
          <w:lang w:val="uk-UA" w:eastAsia="uk-UA"/>
        </w:rPr>
        <w:t xml:space="preserve"> </w:t>
      </w:r>
      <w:r w:rsidR="00FF175D" w:rsidRPr="00AE7E89">
        <w:rPr>
          <w:rFonts w:ascii="Times New Roman" w:eastAsia="Calibri" w:hAnsi="Times New Roman" w:cs="Times New Roman"/>
          <w:sz w:val="28"/>
          <w:szCs w:val="28"/>
          <w:lang w:val="uk-UA" w:eastAsia="uk-UA"/>
        </w:rPr>
        <w:t xml:space="preserve">Результати </w:t>
      </w:r>
      <w:r w:rsidR="00F96447" w:rsidRPr="00F96447">
        <w:rPr>
          <w:rFonts w:ascii="Times New Roman" w:eastAsia="Calibri" w:hAnsi="Times New Roman" w:cs="Times New Roman"/>
          <w:sz w:val="28"/>
          <w:szCs w:val="28"/>
          <w:lang w:val="uk-UA" w:eastAsia="uk-UA"/>
        </w:rPr>
        <w:t xml:space="preserve">діагностики за </w:t>
      </w:r>
      <w:r w:rsidR="00F96447">
        <w:rPr>
          <w:rFonts w:ascii="Times New Roman" w:eastAsia="Calibri" w:hAnsi="Times New Roman" w:cs="Times New Roman"/>
          <w:sz w:val="28"/>
          <w:szCs w:val="28"/>
          <w:lang w:val="uk-UA" w:eastAsia="uk-UA"/>
        </w:rPr>
        <w:t>1</w:t>
      </w:r>
      <w:r w:rsidR="00F96447" w:rsidRPr="00F96447">
        <w:rPr>
          <w:rFonts w:ascii="Times New Roman" w:eastAsia="Calibri" w:hAnsi="Times New Roman" w:cs="Times New Roman"/>
          <w:sz w:val="28"/>
          <w:szCs w:val="28"/>
          <w:lang w:val="uk-UA" w:eastAsia="uk-UA"/>
        </w:rPr>
        <w:t xml:space="preserve"> </w:t>
      </w:r>
      <w:proofErr w:type="spellStart"/>
      <w:r w:rsidR="00F96447" w:rsidRPr="00F96447">
        <w:rPr>
          <w:rFonts w:ascii="Times New Roman" w:eastAsia="Calibri" w:hAnsi="Times New Roman" w:cs="Times New Roman"/>
          <w:sz w:val="28"/>
          <w:szCs w:val="28"/>
          <w:lang w:val="uk-UA" w:eastAsia="uk-UA"/>
        </w:rPr>
        <w:t>субтестом</w:t>
      </w:r>
      <w:proofErr w:type="spellEnd"/>
      <w:r w:rsidR="00F96447" w:rsidRPr="00F96447">
        <w:rPr>
          <w:rFonts w:ascii="Times New Roman" w:eastAsia="Calibri" w:hAnsi="Times New Roman" w:cs="Times New Roman"/>
          <w:sz w:val="28"/>
          <w:szCs w:val="28"/>
          <w:lang w:val="uk-UA" w:eastAsia="uk-UA"/>
        </w:rPr>
        <w:t xml:space="preserve"> «</w:t>
      </w:r>
      <w:r w:rsidR="00F96447">
        <w:rPr>
          <w:rFonts w:ascii="Times New Roman" w:eastAsia="Calibri" w:hAnsi="Times New Roman" w:cs="Times New Roman"/>
          <w:sz w:val="28"/>
          <w:szCs w:val="28"/>
          <w:lang w:val="uk-UA" w:eastAsia="uk-UA"/>
        </w:rPr>
        <w:t>Історії з завершенням</w:t>
      </w:r>
      <w:r w:rsidR="00F96447" w:rsidRPr="00F96447">
        <w:rPr>
          <w:rFonts w:ascii="Times New Roman" w:eastAsia="Calibri" w:hAnsi="Times New Roman" w:cs="Times New Roman"/>
          <w:sz w:val="28"/>
          <w:szCs w:val="28"/>
          <w:lang w:val="uk-UA" w:eastAsia="uk-UA"/>
        </w:rPr>
        <w:t>».</w:t>
      </w:r>
    </w:p>
    <w:p w:rsidR="002C4656" w:rsidRDefault="000B07B0" w:rsidP="002C4656">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lastRenderedPageBreak/>
        <w:tab/>
      </w:r>
      <w:r w:rsidR="002C4656">
        <w:rPr>
          <w:rFonts w:ascii="Times New Roman" w:eastAsia="Calibri" w:hAnsi="Times New Roman" w:cs="Times New Roman"/>
          <w:sz w:val="28"/>
          <w:szCs w:val="28"/>
          <w:lang w:val="uk-UA" w:eastAsia="uk-UA"/>
        </w:rPr>
        <w:t xml:space="preserve">Як ми бачимо на рисунку, серед хлопців переважає низький рівень </w:t>
      </w:r>
      <w:r w:rsidR="002C4656" w:rsidRPr="008C3FB1">
        <w:rPr>
          <w:rFonts w:ascii="Times New Roman" w:eastAsia="Calibri" w:hAnsi="Times New Roman" w:cs="Times New Roman"/>
          <w:sz w:val="28"/>
          <w:szCs w:val="28"/>
          <w:lang w:val="uk-UA" w:eastAsia="uk-UA"/>
        </w:rPr>
        <w:t>пізнання та прогнозування результатів поведінки</w:t>
      </w:r>
      <w:r w:rsidR="002C4656">
        <w:rPr>
          <w:rFonts w:ascii="Times New Roman" w:eastAsia="Calibri" w:hAnsi="Times New Roman" w:cs="Times New Roman"/>
          <w:sz w:val="28"/>
          <w:szCs w:val="28"/>
          <w:lang w:val="uk-UA" w:eastAsia="uk-UA"/>
        </w:rPr>
        <w:t>. Це може свідчити про те, що підлітки</w:t>
      </w:r>
      <w:r w:rsidR="002C4656" w:rsidRPr="008C3FB1">
        <w:rPr>
          <w:rFonts w:ascii="Times New Roman" w:eastAsia="Calibri" w:hAnsi="Times New Roman" w:cs="Times New Roman"/>
          <w:sz w:val="28"/>
          <w:szCs w:val="28"/>
          <w:lang w:val="uk-UA" w:eastAsia="uk-UA"/>
        </w:rPr>
        <w:t xml:space="preserve"> погано розуміють зв’язок між поведінкою та її наслідками. </w:t>
      </w:r>
      <w:r w:rsidR="002C4656">
        <w:rPr>
          <w:rFonts w:ascii="Times New Roman" w:eastAsia="Calibri" w:hAnsi="Times New Roman" w:cs="Times New Roman"/>
          <w:sz w:val="28"/>
          <w:szCs w:val="28"/>
          <w:lang w:val="uk-UA" w:eastAsia="uk-UA"/>
        </w:rPr>
        <w:t>Вони</w:t>
      </w:r>
      <w:r w:rsidR="002C4656" w:rsidRPr="008C3FB1">
        <w:rPr>
          <w:rFonts w:ascii="Times New Roman" w:eastAsia="Calibri" w:hAnsi="Times New Roman" w:cs="Times New Roman"/>
          <w:sz w:val="28"/>
          <w:szCs w:val="28"/>
          <w:lang w:val="uk-UA" w:eastAsia="uk-UA"/>
        </w:rPr>
        <w:t xml:space="preserve"> можуть часто робити помилки</w:t>
      </w:r>
      <w:r w:rsidR="002C4656">
        <w:rPr>
          <w:rFonts w:ascii="Times New Roman" w:eastAsia="Calibri" w:hAnsi="Times New Roman" w:cs="Times New Roman"/>
          <w:sz w:val="28"/>
          <w:szCs w:val="28"/>
          <w:lang w:val="uk-UA" w:eastAsia="uk-UA"/>
        </w:rPr>
        <w:t>, попадати у конфлікти</w:t>
      </w:r>
      <w:r w:rsidR="002C4656" w:rsidRPr="008C3FB1">
        <w:rPr>
          <w:rFonts w:ascii="Times New Roman" w:eastAsia="Calibri" w:hAnsi="Times New Roman" w:cs="Times New Roman"/>
          <w:sz w:val="28"/>
          <w:szCs w:val="28"/>
          <w:lang w:val="uk-UA" w:eastAsia="uk-UA"/>
        </w:rPr>
        <w:t xml:space="preserve">, </w:t>
      </w:r>
      <w:r w:rsidR="002C4656">
        <w:rPr>
          <w:rFonts w:ascii="Times New Roman" w:eastAsia="Calibri" w:hAnsi="Times New Roman" w:cs="Times New Roman"/>
          <w:sz w:val="28"/>
          <w:szCs w:val="28"/>
          <w:lang w:val="uk-UA" w:eastAsia="uk-UA"/>
        </w:rPr>
        <w:t>через те</w:t>
      </w:r>
      <w:r w:rsidR="002C4656" w:rsidRPr="008C3FB1">
        <w:rPr>
          <w:rFonts w:ascii="Times New Roman" w:eastAsia="Calibri" w:hAnsi="Times New Roman" w:cs="Times New Roman"/>
          <w:sz w:val="28"/>
          <w:szCs w:val="28"/>
          <w:lang w:val="uk-UA" w:eastAsia="uk-UA"/>
        </w:rPr>
        <w:t xml:space="preserve"> що невірно уявляють собі результати своїх дій або вчинків інших, погано орієнтуються у </w:t>
      </w:r>
      <w:r w:rsidR="0019459A">
        <w:rPr>
          <w:rFonts w:ascii="Times New Roman" w:eastAsia="Calibri" w:hAnsi="Times New Roman" w:cs="Times New Roman"/>
          <w:sz w:val="28"/>
          <w:szCs w:val="28"/>
          <w:lang w:val="uk-UA" w:eastAsia="uk-UA"/>
        </w:rPr>
        <w:br/>
      </w:r>
      <w:r w:rsidR="002C4656" w:rsidRPr="008C3FB1">
        <w:rPr>
          <w:rFonts w:ascii="Times New Roman" w:eastAsia="Calibri" w:hAnsi="Times New Roman" w:cs="Times New Roman"/>
          <w:sz w:val="28"/>
          <w:szCs w:val="28"/>
          <w:lang w:val="uk-UA" w:eastAsia="uk-UA"/>
        </w:rPr>
        <w:t>загально</w:t>
      </w:r>
      <w:r w:rsidR="002C4656">
        <w:rPr>
          <w:rFonts w:ascii="Times New Roman" w:eastAsia="Calibri" w:hAnsi="Times New Roman" w:cs="Times New Roman"/>
          <w:sz w:val="28"/>
          <w:szCs w:val="28"/>
          <w:lang w:val="uk-UA" w:eastAsia="uk-UA"/>
        </w:rPr>
        <w:t xml:space="preserve"> ‒ </w:t>
      </w:r>
      <w:r w:rsidR="002C4656" w:rsidRPr="008C3FB1">
        <w:rPr>
          <w:rFonts w:ascii="Times New Roman" w:eastAsia="Calibri" w:hAnsi="Times New Roman" w:cs="Times New Roman"/>
          <w:sz w:val="28"/>
          <w:szCs w:val="28"/>
          <w:lang w:val="uk-UA" w:eastAsia="uk-UA"/>
        </w:rPr>
        <w:t>прийнятих нормах і правилах поведінки.</w:t>
      </w:r>
    </w:p>
    <w:p w:rsidR="002C4656" w:rsidRDefault="002C4656" w:rsidP="002C4656">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ab/>
        <w:t xml:space="preserve">Серед дівчат, по першому </w:t>
      </w:r>
      <w:proofErr w:type="spellStart"/>
      <w:r>
        <w:rPr>
          <w:rFonts w:ascii="Times New Roman" w:eastAsia="Calibri" w:hAnsi="Times New Roman" w:cs="Times New Roman"/>
          <w:sz w:val="28"/>
          <w:szCs w:val="28"/>
          <w:lang w:val="uk-UA" w:eastAsia="uk-UA"/>
        </w:rPr>
        <w:t>субтесту</w:t>
      </w:r>
      <w:proofErr w:type="spellEnd"/>
      <w:r>
        <w:rPr>
          <w:rFonts w:ascii="Times New Roman" w:eastAsia="Calibri" w:hAnsi="Times New Roman" w:cs="Times New Roman"/>
          <w:sz w:val="28"/>
          <w:szCs w:val="28"/>
          <w:lang w:val="uk-UA" w:eastAsia="uk-UA"/>
        </w:rPr>
        <w:t xml:space="preserve"> методики, переважає середній рівень </w:t>
      </w:r>
      <w:r w:rsidRPr="008C3FB1">
        <w:rPr>
          <w:rFonts w:ascii="Times New Roman" w:eastAsia="Calibri" w:hAnsi="Times New Roman" w:cs="Times New Roman"/>
          <w:sz w:val="28"/>
          <w:szCs w:val="28"/>
          <w:lang w:val="uk-UA" w:eastAsia="uk-UA"/>
        </w:rPr>
        <w:t>пізнання та прогнозування результатів поведінки</w:t>
      </w:r>
      <w:r>
        <w:rPr>
          <w:rFonts w:ascii="Times New Roman" w:eastAsia="Calibri" w:hAnsi="Times New Roman" w:cs="Times New Roman"/>
          <w:sz w:val="28"/>
          <w:szCs w:val="28"/>
          <w:lang w:val="uk-UA" w:eastAsia="uk-UA"/>
        </w:rPr>
        <w:t xml:space="preserve">. Данні результати вказують на те, що в них на доброму рівні розвинена </w:t>
      </w:r>
      <w:r w:rsidRPr="008C3FB1">
        <w:rPr>
          <w:rFonts w:ascii="Times New Roman" w:eastAsia="Calibri" w:hAnsi="Times New Roman" w:cs="Times New Roman"/>
          <w:sz w:val="28"/>
          <w:szCs w:val="28"/>
          <w:lang w:val="uk-UA" w:eastAsia="uk-UA"/>
        </w:rPr>
        <w:t xml:space="preserve">здатність передбачення наслідків поведінки людей у відповідній ситуації, </w:t>
      </w:r>
      <w:r>
        <w:rPr>
          <w:rFonts w:ascii="Times New Roman" w:eastAsia="Calibri" w:hAnsi="Times New Roman" w:cs="Times New Roman"/>
          <w:sz w:val="28"/>
          <w:szCs w:val="28"/>
          <w:lang w:val="uk-UA" w:eastAsia="uk-UA"/>
        </w:rPr>
        <w:t>та</w:t>
      </w:r>
      <w:r w:rsidRPr="008C3FB1">
        <w:rPr>
          <w:rFonts w:ascii="Times New Roman" w:eastAsia="Calibri" w:hAnsi="Times New Roman" w:cs="Times New Roman"/>
          <w:sz w:val="28"/>
          <w:szCs w:val="28"/>
          <w:lang w:val="uk-UA" w:eastAsia="uk-UA"/>
        </w:rPr>
        <w:t xml:space="preserve"> того, що відбудеться в майбутньому.</w:t>
      </w:r>
      <w:r>
        <w:rPr>
          <w:rFonts w:ascii="Times New Roman" w:eastAsia="Calibri" w:hAnsi="Times New Roman" w:cs="Times New Roman"/>
          <w:sz w:val="28"/>
          <w:szCs w:val="28"/>
          <w:lang w:val="uk-UA" w:eastAsia="uk-UA"/>
        </w:rPr>
        <w:t xml:space="preserve"> Дівчата можуть </w:t>
      </w:r>
      <w:r w:rsidRPr="00AF3A5C">
        <w:rPr>
          <w:rFonts w:ascii="Times New Roman" w:eastAsia="Calibri" w:hAnsi="Times New Roman" w:cs="Times New Roman"/>
          <w:sz w:val="28"/>
          <w:szCs w:val="28"/>
          <w:lang w:val="uk-UA" w:eastAsia="uk-UA"/>
        </w:rPr>
        <w:t xml:space="preserve">орієнтуватися у невербальних реакціях учасників взаємодії </w:t>
      </w:r>
      <w:r>
        <w:rPr>
          <w:rFonts w:ascii="Times New Roman" w:eastAsia="Calibri" w:hAnsi="Times New Roman" w:cs="Times New Roman"/>
          <w:sz w:val="28"/>
          <w:szCs w:val="28"/>
          <w:lang w:val="uk-UA" w:eastAsia="uk-UA"/>
        </w:rPr>
        <w:t xml:space="preserve">та </w:t>
      </w:r>
      <w:r w:rsidRPr="00AF3A5C">
        <w:rPr>
          <w:rFonts w:ascii="Times New Roman" w:eastAsia="Calibri" w:hAnsi="Times New Roman" w:cs="Times New Roman"/>
          <w:sz w:val="28"/>
          <w:szCs w:val="28"/>
          <w:lang w:val="uk-UA" w:eastAsia="uk-UA"/>
        </w:rPr>
        <w:t xml:space="preserve">вибудовувати стратегію власної поведінки для досягнення поставленої мети. </w:t>
      </w:r>
      <w:r>
        <w:rPr>
          <w:rFonts w:ascii="Times New Roman" w:eastAsia="Calibri" w:hAnsi="Times New Roman" w:cs="Times New Roman"/>
          <w:sz w:val="28"/>
          <w:szCs w:val="28"/>
          <w:lang w:val="uk-UA" w:eastAsia="uk-UA"/>
        </w:rPr>
        <w:t>Однак, вони можуть зазнавати поразки у своїх прогнозах, це може залежати від конкретних обставин, в яких вони опинилися.</w:t>
      </w:r>
    </w:p>
    <w:p w:rsidR="00FF175D" w:rsidRDefault="002C4656" w:rsidP="00F96447">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ab/>
        <w:t xml:space="preserve">На рис 2. представленні результати за другим </w:t>
      </w:r>
      <w:proofErr w:type="spellStart"/>
      <w:r>
        <w:rPr>
          <w:rFonts w:ascii="Times New Roman" w:eastAsia="Calibri" w:hAnsi="Times New Roman" w:cs="Times New Roman"/>
          <w:sz w:val="28"/>
          <w:szCs w:val="28"/>
          <w:lang w:val="uk-UA" w:eastAsia="uk-UA"/>
        </w:rPr>
        <w:t>субтестом</w:t>
      </w:r>
      <w:proofErr w:type="spellEnd"/>
      <w:r>
        <w:rPr>
          <w:rFonts w:ascii="Times New Roman" w:eastAsia="Calibri" w:hAnsi="Times New Roman" w:cs="Times New Roman"/>
          <w:sz w:val="28"/>
          <w:szCs w:val="28"/>
          <w:lang w:val="uk-UA" w:eastAsia="uk-UA"/>
        </w:rPr>
        <w:t xml:space="preserve"> </w:t>
      </w:r>
      <w:r w:rsidR="00F96447">
        <w:rPr>
          <w:rFonts w:ascii="Times New Roman" w:eastAsia="Calibri" w:hAnsi="Times New Roman" w:cs="Times New Roman"/>
          <w:sz w:val="28"/>
          <w:szCs w:val="28"/>
          <w:lang w:val="uk-UA" w:eastAsia="uk-UA"/>
        </w:rPr>
        <w:t>«</w:t>
      </w:r>
      <w:r w:rsidR="00F96447" w:rsidRPr="00F96447">
        <w:rPr>
          <w:rFonts w:ascii="Times New Roman" w:eastAsia="Calibri" w:hAnsi="Times New Roman" w:cs="Times New Roman"/>
          <w:sz w:val="28"/>
          <w:szCs w:val="28"/>
          <w:lang w:val="uk-UA" w:eastAsia="uk-UA"/>
        </w:rPr>
        <w:t>Групи експресії</w:t>
      </w:r>
      <w:r w:rsidR="00F96447">
        <w:rPr>
          <w:rFonts w:ascii="Times New Roman" w:eastAsia="Calibri" w:hAnsi="Times New Roman" w:cs="Times New Roman"/>
          <w:sz w:val="28"/>
          <w:szCs w:val="28"/>
          <w:lang w:val="uk-UA" w:eastAsia="uk-UA"/>
        </w:rPr>
        <w:t>»</w:t>
      </w:r>
      <w:r w:rsidR="00F96447" w:rsidRPr="00F96447">
        <w:rPr>
          <w:rFonts w:ascii="Times New Roman" w:eastAsia="Calibri"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методики.</w:t>
      </w:r>
    </w:p>
    <w:p w:rsidR="007D5929" w:rsidRPr="00AE7E89" w:rsidRDefault="007D5929" w:rsidP="00F96447">
      <w:pPr>
        <w:tabs>
          <w:tab w:val="left" w:pos="709"/>
        </w:tabs>
        <w:spacing w:after="0" w:line="360" w:lineRule="auto"/>
        <w:contextualSpacing/>
        <w:jc w:val="both"/>
        <w:rPr>
          <w:rFonts w:ascii="Times New Roman" w:eastAsia="Calibri" w:hAnsi="Times New Roman" w:cs="Times New Roman"/>
          <w:sz w:val="28"/>
          <w:szCs w:val="28"/>
          <w:lang w:val="uk-UA" w:eastAsia="uk-UA"/>
        </w:rPr>
      </w:pPr>
    </w:p>
    <w:p w:rsidR="00FF175D" w:rsidRDefault="00FF175D" w:rsidP="00F96447">
      <w:pPr>
        <w:tabs>
          <w:tab w:val="left" w:pos="3645"/>
        </w:tabs>
        <w:jc w:val="center"/>
        <w:rPr>
          <w:lang w:val="uk-UA"/>
        </w:rPr>
      </w:pPr>
      <w:r>
        <w:rPr>
          <w:noProof/>
          <w:lang w:eastAsia="ru-RU"/>
        </w:rPr>
        <w:drawing>
          <wp:inline distT="0" distB="0" distL="0" distR="0" wp14:anchorId="4272AFBA" wp14:editId="44CC5D1E">
            <wp:extent cx="5114925" cy="23812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4656" w:rsidRDefault="00754C49" w:rsidP="002C4656">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i/>
          <w:sz w:val="28"/>
          <w:szCs w:val="28"/>
          <w:lang w:val="uk-UA" w:eastAsia="uk-UA"/>
        </w:rPr>
        <w:tab/>
      </w:r>
      <w:r w:rsidR="00FF175D" w:rsidRPr="00AE7E89">
        <w:rPr>
          <w:rFonts w:ascii="Times New Roman" w:eastAsia="Calibri" w:hAnsi="Times New Roman" w:cs="Times New Roman"/>
          <w:i/>
          <w:sz w:val="28"/>
          <w:szCs w:val="28"/>
          <w:lang w:val="uk-UA" w:eastAsia="uk-UA"/>
        </w:rPr>
        <w:t>Рис</w:t>
      </w:r>
      <w:r w:rsidR="002C4656">
        <w:rPr>
          <w:rFonts w:ascii="Times New Roman" w:eastAsia="Calibri" w:hAnsi="Times New Roman" w:cs="Times New Roman"/>
          <w:i/>
          <w:sz w:val="28"/>
          <w:szCs w:val="28"/>
          <w:lang w:val="uk-UA" w:eastAsia="uk-UA"/>
        </w:rPr>
        <w:t xml:space="preserve"> 2</w:t>
      </w:r>
      <w:r w:rsidR="00FF175D" w:rsidRPr="00AE7E89">
        <w:rPr>
          <w:rFonts w:ascii="Times New Roman" w:eastAsia="Calibri" w:hAnsi="Times New Roman" w:cs="Times New Roman"/>
          <w:i/>
          <w:sz w:val="28"/>
          <w:szCs w:val="28"/>
          <w:lang w:val="uk-UA" w:eastAsia="uk-UA"/>
        </w:rPr>
        <w:t xml:space="preserve">. </w:t>
      </w:r>
      <w:r w:rsidR="00FF175D" w:rsidRPr="00AE7E89">
        <w:rPr>
          <w:rFonts w:ascii="Times New Roman" w:eastAsia="Calibri" w:hAnsi="Times New Roman" w:cs="Times New Roman"/>
          <w:sz w:val="28"/>
          <w:szCs w:val="28"/>
          <w:lang w:val="uk-UA" w:eastAsia="uk-UA"/>
        </w:rPr>
        <w:t xml:space="preserve">Результати </w:t>
      </w:r>
      <w:r w:rsidR="00F96447">
        <w:rPr>
          <w:rFonts w:ascii="Times New Roman" w:eastAsia="Calibri" w:hAnsi="Times New Roman" w:cs="Times New Roman"/>
          <w:sz w:val="28"/>
          <w:szCs w:val="28"/>
          <w:lang w:val="uk-UA" w:eastAsia="uk-UA"/>
        </w:rPr>
        <w:t xml:space="preserve">діагностики за 2 </w:t>
      </w:r>
      <w:proofErr w:type="spellStart"/>
      <w:r w:rsidR="00F96447">
        <w:rPr>
          <w:rFonts w:ascii="Times New Roman" w:eastAsia="Calibri" w:hAnsi="Times New Roman" w:cs="Times New Roman"/>
          <w:sz w:val="28"/>
          <w:szCs w:val="28"/>
          <w:lang w:val="uk-UA" w:eastAsia="uk-UA"/>
        </w:rPr>
        <w:t>субтестом</w:t>
      </w:r>
      <w:proofErr w:type="spellEnd"/>
      <w:r w:rsidR="00F96447">
        <w:rPr>
          <w:rFonts w:ascii="Times New Roman" w:eastAsia="Calibri" w:hAnsi="Times New Roman" w:cs="Times New Roman"/>
          <w:sz w:val="28"/>
          <w:szCs w:val="28"/>
          <w:lang w:val="uk-UA" w:eastAsia="uk-UA"/>
        </w:rPr>
        <w:t xml:space="preserve"> </w:t>
      </w:r>
      <w:r w:rsidR="00F96447" w:rsidRPr="00F96447">
        <w:rPr>
          <w:rFonts w:ascii="Times New Roman" w:eastAsia="Calibri" w:hAnsi="Times New Roman" w:cs="Times New Roman"/>
          <w:sz w:val="28"/>
          <w:szCs w:val="28"/>
          <w:lang w:val="uk-UA" w:eastAsia="uk-UA"/>
        </w:rPr>
        <w:t>«Групи експресії»</w:t>
      </w:r>
      <w:r w:rsidR="00F96447">
        <w:rPr>
          <w:rFonts w:ascii="Times New Roman" w:eastAsia="Calibri" w:hAnsi="Times New Roman" w:cs="Times New Roman"/>
          <w:sz w:val="28"/>
          <w:szCs w:val="28"/>
          <w:lang w:val="uk-UA" w:eastAsia="uk-UA"/>
        </w:rPr>
        <w:t>.</w:t>
      </w:r>
    </w:p>
    <w:p w:rsidR="00F96447" w:rsidRDefault="002C4656" w:rsidP="002C4656">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ab/>
      </w:r>
    </w:p>
    <w:p w:rsidR="002C4656" w:rsidRDefault="00F96447" w:rsidP="002C4656">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ab/>
      </w:r>
      <w:r w:rsidR="002C4656">
        <w:rPr>
          <w:rFonts w:ascii="Times New Roman" w:eastAsia="Calibri" w:hAnsi="Times New Roman" w:cs="Times New Roman"/>
          <w:sz w:val="28"/>
          <w:szCs w:val="28"/>
          <w:lang w:val="uk-UA" w:eastAsia="uk-UA"/>
        </w:rPr>
        <w:t>Як ми бачимо на рис.</w:t>
      </w:r>
      <w:r w:rsidR="0019459A" w:rsidRPr="0019459A">
        <w:rPr>
          <w:rFonts w:ascii="Times New Roman" w:eastAsia="Calibri" w:hAnsi="Times New Roman" w:cs="Times New Roman"/>
          <w:sz w:val="28"/>
          <w:szCs w:val="28"/>
          <w:lang w:val="uk-UA" w:eastAsia="uk-UA"/>
        </w:rPr>
        <w:t>2</w:t>
      </w:r>
      <w:r w:rsidR="002C4656">
        <w:rPr>
          <w:rFonts w:ascii="Times New Roman" w:eastAsia="Calibri" w:hAnsi="Times New Roman" w:cs="Times New Roman"/>
          <w:sz w:val="28"/>
          <w:szCs w:val="28"/>
          <w:lang w:val="uk-UA" w:eastAsia="uk-UA"/>
        </w:rPr>
        <w:t>, як серед хлопців так й серед дівчат переважає низький рівень пізнання класів поведінки</w:t>
      </w:r>
      <w:r w:rsidR="002C4656" w:rsidRPr="00AF3A5C">
        <w:rPr>
          <w:rFonts w:ascii="Times New Roman" w:eastAsia="Calibri" w:hAnsi="Times New Roman" w:cs="Times New Roman"/>
          <w:sz w:val="28"/>
          <w:szCs w:val="28"/>
          <w:lang w:val="uk-UA" w:eastAsia="uk-UA"/>
        </w:rPr>
        <w:t xml:space="preserve">, </w:t>
      </w:r>
      <w:r w:rsidR="002C4656">
        <w:rPr>
          <w:rFonts w:ascii="Times New Roman" w:eastAsia="Calibri" w:hAnsi="Times New Roman" w:cs="Times New Roman"/>
          <w:sz w:val="28"/>
          <w:szCs w:val="28"/>
          <w:lang w:val="uk-UA" w:eastAsia="uk-UA"/>
        </w:rPr>
        <w:t>тобто,</w:t>
      </w:r>
      <w:r w:rsidR="002C4656" w:rsidRPr="00AF3A5C">
        <w:rPr>
          <w:rFonts w:ascii="Times New Roman" w:eastAsia="Calibri" w:hAnsi="Times New Roman" w:cs="Times New Roman"/>
          <w:sz w:val="28"/>
          <w:szCs w:val="28"/>
          <w:lang w:val="uk-UA" w:eastAsia="uk-UA"/>
        </w:rPr>
        <w:t xml:space="preserve"> здібн</w:t>
      </w:r>
      <w:r w:rsidR="002C4656">
        <w:rPr>
          <w:rFonts w:ascii="Times New Roman" w:eastAsia="Calibri" w:hAnsi="Times New Roman" w:cs="Times New Roman"/>
          <w:sz w:val="28"/>
          <w:szCs w:val="28"/>
          <w:lang w:val="uk-UA" w:eastAsia="uk-UA"/>
        </w:rPr>
        <w:t>ості</w:t>
      </w:r>
      <w:r w:rsidR="002C4656" w:rsidRPr="00AF3A5C">
        <w:rPr>
          <w:rFonts w:ascii="Times New Roman" w:eastAsia="Calibri" w:hAnsi="Times New Roman" w:cs="Times New Roman"/>
          <w:sz w:val="28"/>
          <w:szCs w:val="28"/>
          <w:lang w:val="uk-UA" w:eastAsia="uk-UA"/>
        </w:rPr>
        <w:t xml:space="preserve"> до логічного узагальнення, виділення загальних суттєвих відзнак у різних невербальних </w:t>
      </w:r>
      <w:r w:rsidR="002C4656" w:rsidRPr="00AF3A5C">
        <w:rPr>
          <w:rFonts w:ascii="Times New Roman" w:eastAsia="Calibri" w:hAnsi="Times New Roman" w:cs="Times New Roman"/>
          <w:sz w:val="28"/>
          <w:szCs w:val="28"/>
          <w:lang w:val="uk-UA" w:eastAsia="uk-UA"/>
        </w:rPr>
        <w:lastRenderedPageBreak/>
        <w:t>реакціях людини.</w:t>
      </w:r>
      <w:r w:rsidR="002C4656">
        <w:rPr>
          <w:rFonts w:ascii="Times New Roman" w:eastAsia="Calibri" w:hAnsi="Times New Roman" w:cs="Times New Roman"/>
          <w:sz w:val="28"/>
          <w:szCs w:val="28"/>
          <w:lang w:val="uk-UA" w:eastAsia="uk-UA"/>
        </w:rPr>
        <w:t xml:space="preserve"> Це може свідчити про те, що підлітки </w:t>
      </w:r>
      <w:r w:rsidR="002C4656" w:rsidRPr="0005395F">
        <w:rPr>
          <w:rFonts w:ascii="Times New Roman" w:eastAsia="Calibri" w:hAnsi="Times New Roman" w:cs="Times New Roman"/>
          <w:sz w:val="28"/>
          <w:szCs w:val="28"/>
          <w:lang w:val="uk-UA" w:eastAsia="uk-UA"/>
        </w:rPr>
        <w:t>погано володіють мово</w:t>
      </w:r>
      <w:r w:rsidR="002C4656">
        <w:rPr>
          <w:rFonts w:ascii="Times New Roman" w:eastAsia="Calibri" w:hAnsi="Times New Roman" w:cs="Times New Roman"/>
          <w:sz w:val="28"/>
          <w:szCs w:val="28"/>
          <w:lang w:val="uk-UA" w:eastAsia="uk-UA"/>
        </w:rPr>
        <w:t xml:space="preserve">ю рухів тіла, поглядів і жестів. У спілкуванні вони </w:t>
      </w:r>
      <w:r w:rsidR="002C4656" w:rsidRPr="0005395F">
        <w:rPr>
          <w:rFonts w:ascii="Times New Roman" w:eastAsia="Calibri" w:hAnsi="Times New Roman" w:cs="Times New Roman"/>
          <w:sz w:val="28"/>
          <w:szCs w:val="28"/>
          <w:lang w:val="uk-UA" w:eastAsia="uk-UA"/>
        </w:rPr>
        <w:t>більшою</w:t>
      </w:r>
      <w:r w:rsidR="002C4656">
        <w:rPr>
          <w:rFonts w:ascii="Times New Roman" w:eastAsia="Calibri" w:hAnsi="Times New Roman" w:cs="Times New Roman"/>
          <w:sz w:val="28"/>
          <w:szCs w:val="28"/>
          <w:lang w:val="uk-UA" w:eastAsia="uk-UA"/>
        </w:rPr>
        <w:t xml:space="preserve"> мірою орієнтуються на вербальний зміст повідомлень, </w:t>
      </w:r>
      <w:r w:rsidR="002C4656" w:rsidRPr="0005395F">
        <w:rPr>
          <w:rFonts w:ascii="Times New Roman" w:eastAsia="Calibri" w:hAnsi="Times New Roman" w:cs="Times New Roman"/>
          <w:sz w:val="28"/>
          <w:szCs w:val="28"/>
          <w:lang w:val="uk-UA" w:eastAsia="uk-UA"/>
        </w:rPr>
        <w:t>можуть помилятися в розумінні сенсу слів співрозмовника тому, що не враховують супроводжую</w:t>
      </w:r>
      <w:r w:rsidR="002C4656">
        <w:rPr>
          <w:rFonts w:ascii="Times New Roman" w:eastAsia="Calibri" w:hAnsi="Times New Roman" w:cs="Times New Roman"/>
          <w:sz w:val="28"/>
          <w:szCs w:val="28"/>
          <w:lang w:val="uk-UA" w:eastAsia="uk-UA"/>
        </w:rPr>
        <w:t>чі</w:t>
      </w:r>
      <w:r w:rsidR="002C4656" w:rsidRPr="0005395F">
        <w:rPr>
          <w:rFonts w:ascii="Times New Roman" w:eastAsia="Calibri" w:hAnsi="Times New Roman" w:cs="Times New Roman"/>
          <w:sz w:val="28"/>
          <w:szCs w:val="28"/>
          <w:lang w:val="uk-UA" w:eastAsia="uk-UA"/>
        </w:rPr>
        <w:t xml:space="preserve"> їх невербальні реакції.</w:t>
      </w:r>
    </w:p>
    <w:p w:rsidR="002C4656" w:rsidRDefault="002C4656" w:rsidP="002C4656">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ab/>
        <w:t xml:space="preserve">Тепер проаналізуємо результати діагностики за третім </w:t>
      </w:r>
      <w:proofErr w:type="spellStart"/>
      <w:r>
        <w:rPr>
          <w:rFonts w:ascii="Times New Roman" w:eastAsia="Calibri" w:hAnsi="Times New Roman" w:cs="Times New Roman"/>
          <w:sz w:val="28"/>
          <w:szCs w:val="28"/>
          <w:lang w:val="uk-UA" w:eastAsia="uk-UA"/>
        </w:rPr>
        <w:t>субтестом</w:t>
      </w:r>
      <w:proofErr w:type="spellEnd"/>
      <w:r>
        <w:rPr>
          <w:rFonts w:ascii="Times New Roman" w:eastAsia="Calibri" w:hAnsi="Times New Roman" w:cs="Times New Roman"/>
          <w:sz w:val="28"/>
          <w:szCs w:val="28"/>
          <w:lang w:val="uk-UA" w:eastAsia="uk-UA"/>
        </w:rPr>
        <w:t xml:space="preserve"> «Вербальна експресі</w:t>
      </w:r>
      <w:r w:rsidR="00F96447">
        <w:rPr>
          <w:rFonts w:ascii="Times New Roman" w:eastAsia="Calibri" w:hAnsi="Times New Roman" w:cs="Times New Roman"/>
          <w:sz w:val="28"/>
          <w:szCs w:val="28"/>
          <w:lang w:val="uk-UA" w:eastAsia="uk-UA"/>
        </w:rPr>
        <w:t>я</w:t>
      </w:r>
      <w:r>
        <w:rPr>
          <w:rFonts w:ascii="Times New Roman" w:eastAsia="Calibri" w:hAnsi="Times New Roman" w:cs="Times New Roman"/>
          <w:sz w:val="28"/>
          <w:szCs w:val="28"/>
          <w:lang w:val="uk-UA" w:eastAsia="uk-UA"/>
        </w:rPr>
        <w:t>», які наведенні нижчі, на рис 3.</w:t>
      </w:r>
    </w:p>
    <w:p w:rsidR="009E570F" w:rsidRDefault="009E570F" w:rsidP="002C4656">
      <w:pPr>
        <w:tabs>
          <w:tab w:val="left" w:pos="709"/>
        </w:tabs>
        <w:spacing w:after="0" w:line="360" w:lineRule="auto"/>
        <w:contextualSpacing/>
        <w:jc w:val="both"/>
        <w:rPr>
          <w:rFonts w:ascii="Times New Roman" w:eastAsia="Calibri" w:hAnsi="Times New Roman" w:cs="Times New Roman"/>
          <w:sz w:val="28"/>
          <w:szCs w:val="28"/>
          <w:lang w:val="uk-UA" w:eastAsia="uk-UA"/>
        </w:rPr>
      </w:pPr>
    </w:p>
    <w:p w:rsidR="00754C49" w:rsidRDefault="00460787" w:rsidP="002C4656">
      <w:pPr>
        <w:tabs>
          <w:tab w:val="left" w:pos="709"/>
        </w:tabs>
        <w:spacing w:after="0" w:line="360" w:lineRule="auto"/>
        <w:contextualSpacing/>
        <w:jc w:val="both"/>
        <w:rPr>
          <w:rFonts w:ascii="Times New Roman" w:eastAsia="Calibri" w:hAnsi="Times New Roman" w:cs="Times New Roman"/>
          <w:sz w:val="28"/>
          <w:szCs w:val="28"/>
          <w:lang w:val="uk-UA" w:eastAsia="uk-UA"/>
        </w:rPr>
      </w:pPr>
      <w:r>
        <w:rPr>
          <w:noProof/>
          <w:lang w:eastAsia="ru-RU"/>
        </w:rPr>
        <w:drawing>
          <wp:anchor distT="0" distB="0" distL="114300" distR="114300" simplePos="0" relativeHeight="251658240" behindDoc="0" locked="0" layoutInCell="1" allowOverlap="1">
            <wp:simplePos x="0" y="0"/>
            <wp:positionH relativeFrom="column">
              <wp:posOffset>462915</wp:posOffset>
            </wp:positionH>
            <wp:positionV relativeFrom="paragraph">
              <wp:posOffset>69850</wp:posOffset>
            </wp:positionV>
            <wp:extent cx="5114925" cy="2638425"/>
            <wp:effectExtent l="0" t="0" r="9525" b="9525"/>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754C49" w:rsidRPr="00AE7E89" w:rsidRDefault="00754C49" w:rsidP="002C4656">
      <w:pPr>
        <w:tabs>
          <w:tab w:val="left" w:pos="709"/>
        </w:tabs>
        <w:spacing w:after="0" w:line="360" w:lineRule="auto"/>
        <w:contextualSpacing/>
        <w:jc w:val="both"/>
        <w:rPr>
          <w:rFonts w:ascii="Times New Roman" w:eastAsia="Calibri" w:hAnsi="Times New Roman" w:cs="Times New Roman"/>
          <w:sz w:val="28"/>
          <w:szCs w:val="28"/>
          <w:lang w:val="uk-UA" w:eastAsia="uk-UA"/>
        </w:rPr>
      </w:pPr>
    </w:p>
    <w:p w:rsidR="002C4656" w:rsidRDefault="002C4656" w:rsidP="002C4656">
      <w:pPr>
        <w:tabs>
          <w:tab w:val="left" w:pos="709"/>
        </w:tabs>
        <w:spacing w:after="0" w:line="360" w:lineRule="auto"/>
        <w:contextualSpacing/>
        <w:jc w:val="both"/>
        <w:rPr>
          <w:rFonts w:ascii="Times New Roman" w:eastAsia="Calibri" w:hAnsi="Times New Roman" w:cs="Times New Roman"/>
          <w:sz w:val="28"/>
          <w:szCs w:val="28"/>
          <w:lang w:val="uk-UA" w:eastAsia="uk-UA"/>
        </w:rPr>
      </w:pPr>
    </w:p>
    <w:p w:rsidR="00FF175D" w:rsidRPr="00F65621" w:rsidRDefault="00FF175D" w:rsidP="00FF175D">
      <w:pPr>
        <w:tabs>
          <w:tab w:val="left" w:pos="709"/>
        </w:tabs>
        <w:spacing w:after="0" w:line="360" w:lineRule="auto"/>
        <w:rPr>
          <w:rFonts w:ascii="Times New Roman" w:eastAsia="Calibri" w:hAnsi="Times New Roman" w:cs="Times New Roman"/>
          <w:sz w:val="28"/>
          <w:szCs w:val="28"/>
          <w:lang w:val="uk-UA" w:eastAsia="uk-UA"/>
        </w:rPr>
      </w:pPr>
    </w:p>
    <w:p w:rsidR="00FF175D" w:rsidRDefault="00FF175D" w:rsidP="00F96447">
      <w:pPr>
        <w:tabs>
          <w:tab w:val="left" w:pos="3645"/>
        </w:tabs>
        <w:jc w:val="center"/>
        <w:rPr>
          <w:lang w:val="uk-UA"/>
        </w:rPr>
      </w:pPr>
    </w:p>
    <w:p w:rsidR="00754C49" w:rsidRDefault="00754C49" w:rsidP="00FF175D">
      <w:pPr>
        <w:tabs>
          <w:tab w:val="left" w:pos="709"/>
        </w:tabs>
        <w:spacing w:after="0" w:line="360" w:lineRule="auto"/>
        <w:contextualSpacing/>
        <w:rPr>
          <w:rFonts w:ascii="Times New Roman" w:eastAsia="Calibri" w:hAnsi="Times New Roman" w:cs="Times New Roman"/>
          <w:i/>
          <w:sz w:val="28"/>
          <w:szCs w:val="28"/>
          <w:lang w:val="uk-UA" w:eastAsia="uk-UA"/>
        </w:rPr>
      </w:pPr>
    </w:p>
    <w:p w:rsidR="00754C49" w:rsidRDefault="00754C49" w:rsidP="00FF175D">
      <w:pPr>
        <w:tabs>
          <w:tab w:val="left" w:pos="709"/>
        </w:tabs>
        <w:spacing w:after="0" w:line="360" w:lineRule="auto"/>
        <w:contextualSpacing/>
        <w:rPr>
          <w:rFonts w:ascii="Times New Roman" w:eastAsia="Calibri" w:hAnsi="Times New Roman" w:cs="Times New Roman"/>
          <w:i/>
          <w:sz w:val="28"/>
          <w:szCs w:val="28"/>
          <w:lang w:val="uk-UA" w:eastAsia="uk-UA"/>
        </w:rPr>
      </w:pPr>
    </w:p>
    <w:p w:rsidR="00754C49" w:rsidRDefault="00754C49" w:rsidP="00FF175D">
      <w:pPr>
        <w:tabs>
          <w:tab w:val="left" w:pos="709"/>
        </w:tabs>
        <w:spacing w:after="0" w:line="360" w:lineRule="auto"/>
        <w:contextualSpacing/>
        <w:rPr>
          <w:rFonts w:ascii="Times New Roman" w:eastAsia="Calibri" w:hAnsi="Times New Roman" w:cs="Times New Roman"/>
          <w:i/>
          <w:sz w:val="28"/>
          <w:szCs w:val="28"/>
          <w:lang w:val="uk-UA" w:eastAsia="uk-UA"/>
        </w:rPr>
      </w:pPr>
    </w:p>
    <w:p w:rsidR="00754C49" w:rsidRDefault="00754C49" w:rsidP="00FF175D">
      <w:pPr>
        <w:tabs>
          <w:tab w:val="left" w:pos="709"/>
        </w:tabs>
        <w:spacing w:after="0" w:line="360" w:lineRule="auto"/>
        <w:contextualSpacing/>
        <w:rPr>
          <w:rFonts w:ascii="Times New Roman" w:eastAsia="Calibri" w:hAnsi="Times New Roman" w:cs="Times New Roman"/>
          <w:i/>
          <w:sz w:val="28"/>
          <w:szCs w:val="28"/>
          <w:lang w:val="uk-UA" w:eastAsia="uk-UA"/>
        </w:rPr>
      </w:pPr>
    </w:p>
    <w:p w:rsidR="00F96447" w:rsidRDefault="00754C49" w:rsidP="007D5929">
      <w:pPr>
        <w:tabs>
          <w:tab w:val="left" w:pos="709"/>
        </w:tabs>
        <w:spacing w:after="0" w:line="360" w:lineRule="auto"/>
        <w:ind w:firstLine="284"/>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i/>
          <w:sz w:val="28"/>
          <w:szCs w:val="28"/>
          <w:lang w:val="uk-UA" w:eastAsia="uk-UA"/>
        </w:rPr>
        <w:tab/>
      </w:r>
      <w:r w:rsidR="00FF175D" w:rsidRPr="00AE7E89">
        <w:rPr>
          <w:rFonts w:ascii="Times New Roman" w:eastAsia="Calibri" w:hAnsi="Times New Roman" w:cs="Times New Roman"/>
          <w:i/>
          <w:sz w:val="28"/>
          <w:szCs w:val="28"/>
          <w:lang w:val="uk-UA" w:eastAsia="uk-UA"/>
        </w:rPr>
        <w:t>Рис</w:t>
      </w:r>
      <w:r w:rsidR="002C4656">
        <w:rPr>
          <w:rFonts w:ascii="Times New Roman" w:eastAsia="Calibri" w:hAnsi="Times New Roman" w:cs="Times New Roman"/>
          <w:i/>
          <w:sz w:val="28"/>
          <w:szCs w:val="28"/>
          <w:lang w:val="uk-UA" w:eastAsia="uk-UA"/>
        </w:rPr>
        <w:t xml:space="preserve"> 3</w:t>
      </w:r>
      <w:r w:rsidR="00FF175D" w:rsidRPr="00AE7E89">
        <w:rPr>
          <w:rFonts w:ascii="Times New Roman" w:eastAsia="Calibri" w:hAnsi="Times New Roman" w:cs="Times New Roman"/>
          <w:i/>
          <w:sz w:val="28"/>
          <w:szCs w:val="28"/>
          <w:lang w:val="uk-UA" w:eastAsia="uk-UA"/>
        </w:rPr>
        <w:t xml:space="preserve">. </w:t>
      </w:r>
      <w:r w:rsidR="00FF175D" w:rsidRPr="00AE7E89">
        <w:rPr>
          <w:rFonts w:ascii="Times New Roman" w:eastAsia="Calibri" w:hAnsi="Times New Roman" w:cs="Times New Roman"/>
          <w:i/>
          <w:sz w:val="28"/>
          <w:szCs w:val="28"/>
          <w:lang w:eastAsia="uk-UA"/>
        </w:rPr>
        <w:t xml:space="preserve"> </w:t>
      </w:r>
      <w:r w:rsidR="00FF175D" w:rsidRPr="00AE7E89">
        <w:rPr>
          <w:rFonts w:ascii="Times New Roman" w:eastAsia="Calibri" w:hAnsi="Times New Roman" w:cs="Times New Roman"/>
          <w:i/>
          <w:sz w:val="28"/>
          <w:szCs w:val="28"/>
          <w:lang w:val="uk-UA" w:eastAsia="uk-UA"/>
        </w:rPr>
        <w:t xml:space="preserve"> </w:t>
      </w:r>
      <w:r w:rsidR="00FF175D" w:rsidRPr="00AE7E89">
        <w:rPr>
          <w:rFonts w:ascii="Times New Roman" w:eastAsia="Calibri" w:hAnsi="Times New Roman" w:cs="Times New Roman"/>
          <w:sz w:val="28"/>
          <w:szCs w:val="28"/>
          <w:lang w:val="uk-UA" w:eastAsia="uk-UA"/>
        </w:rPr>
        <w:t xml:space="preserve">Результати </w:t>
      </w:r>
      <w:r w:rsidR="00F96447">
        <w:rPr>
          <w:rFonts w:ascii="Times New Roman" w:eastAsia="Calibri" w:hAnsi="Times New Roman" w:cs="Times New Roman"/>
          <w:sz w:val="28"/>
          <w:szCs w:val="28"/>
          <w:lang w:val="uk-UA" w:eastAsia="uk-UA"/>
        </w:rPr>
        <w:t xml:space="preserve">діагностики за 3 </w:t>
      </w:r>
      <w:proofErr w:type="spellStart"/>
      <w:r w:rsidR="00F96447">
        <w:rPr>
          <w:rFonts w:ascii="Times New Roman" w:eastAsia="Calibri" w:hAnsi="Times New Roman" w:cs="Times New Roman"/>
          <w:sz w:val="28"/>
          <w:szCs w:val="28"/>
          <w:lang w:val="uk-UA" w:eastAsia="uk-UA"/>
        </w:rPr>
        <w:t>субтестом</w:t>
      </w:r>
      <w:proofErr w:type="spellEnd"/>
      <w:r w:rsidR="00F96447">
        <w:rPr>
          <w:rFonts w:ascii="Times New Roman" w:eastAsia="Calibri" w:hAnsi="Times New Roman" w:cs="Times New Roman"/>
          <w:sz w:val="28"/>
          <w:szCs w:val="28"/>
          <w:lang w:val="uk-UA" w:eastAsia="uk-UA"/>
        </w:rPr>
        <w:t xml:space="preserve"> </w:t>
      </w:r>
      <w:r w:rsidR="00F96447" w:rsidRPr="00F96447">
        <w:rPr>
          <w:rFonts w:ascii="Times New Roman" w:eastAsia="Calibri" w:hAnsi="Times New Roman" w:cs="Times New Roman"/>
          <w:sz w:val="28"/>
          <w:szCs w:val="28"/>
          <w:lang w:val="uk-UA" w:eastAsia="uk-UA"/>
        </w:rPr>
        <w:t>«Вербальна експресія»</w:t>
      </w:r>
      <w:r w:rsidR="00F96447">
        <w:rPr>
          <w:rFonts w:ascii="Times New Roman" w:eastAsia="Calibri" w:hAnsi="Times New Roman" w:cs="Times New Roman"/>
          <w:sz w:val="28"/>
          <w:szCs w:val="28"/>
          <w:lang w:val="uk-UA" w:eastAsia="uk-UA"/>
        </w:rPr>
        <w:t>.</w:t>
      </w:r>
    </w:p>
    <w:p w:rsidR="007D5929" w:rsidRDefault="00F96447" w:rsidP="00F96447">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ab/>
      </w:r>
    </w:p>
    <w:p w:rsidR="00F96447" w:rsidRDefault="007D5929" w:rsidP="00F96447">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ab/>
      </w:r>
      <w:r w:rsidR="00F96447">
        <w:rPr>
          <w:rFonts w:ascii="Times New Roman" w:eastAsia="Calibri" w:hAnsi="Times New Roman" w:cs="Times New Roman"/>
          <w:sz w:val="28"/>
          <w:szCs w:val="28"/>
          <w:lang w:val="uk-UA" w:eastAsia="uk-UA"/>
        </w:rPr>
        <w:t>Можемо помітити, що серед хлопців переважає середній рівень</w:t>
      </w:r>
      <w:r w:rsidR="00F96447" w:rsidRPr="0005395F">
        <w:rPr>
          <w:rFonts w:ascii="Times New Roman" w:eastAsia="Calibri" w:hAnsi="Times New Roman" w:cs="Times New Roman"/>
          <w:sz w:val="28"/>
          <w:szCs w:val="28"/>
          <w:lang w:val="uk-UA" w:eastAsia="uk-UA"/>
        </w:rPr>
        <w:t xml:space="preserve"> пізна</w:t>
      </w:r>
      <w:r w:rsidR="00F96447">
        <w:rPr>
          <w:rFonts w:ascii="Times New Roman" w:eastAsia="Calibri" w:hAnsi="Times New Roman" w:cs="Times New Roman"/>
          <w:sz w:val="28"/>
          <w:szCs w:val="28"/>
          <w:lang w:val="uk-UA" w:eastAsia="uk-UA"/>
        </w:rPr>
        <w:t>ння перетворення поведінки, тобто розуміння</w:t>
      </w:r>
      <w:r w:rsidR="00F96447" w:rsidRPr="0005395F">
        <w:rPr>
          <w:rFonts w:ascii="Times New Roman" w:eastAsia="Calibri" w:hAnsi="Times New Roman" w:cs="Times New Roman"/>
          <w:sz w:val="28"/>
          <w:szCs w:val="28"/>
          <w:lang w:val="uk-UA" w:eastAsia="uk-UA"/>
        </w:rPr>
        <w:t xml:space="preserve"> зміст</w:t>
      </w:r>
      <w:r w:rsidR="00F96447">
        <w:rPr>
          <w:rFonts w:ascii="Times New Roman" w:eastAsia="Calibri" w:hAnsi="Times New Roman" w:cs="Times New Roman"/>
          <w:sz w:val="28"/>
          <w:szCs w:val="28"/>
          <w:lang w:val="uk-UA" w:eastAsia="uk-UA"/>
        </w:rPr>
        <w:t>у</w:t>
      </w:r>
      <w:r w:rsidR="00F96447" w:rsidRPr="0005395F">
        <w:rPr>
          <w:rFonts w:ascii="Times New Roman" w:eastAsia="Calibri" w:hAnsi="Times New Roman" w:cs="Times New Roman"/>
          <w:sz w:val="28"/>
          <w:szCs w:val="28"/>
          <w:lang w:val="uk-UA" w:eastAsia="uk-UA"/>
        </w:rPr>
        <w:t xml:space="preserve"> значень вербальних реакцій людини в залежності від контексту ситуацій, які їх викликали.</w:t>
      </w:r>
      <w:r w:rsidR="00F96447">
        <w:rPr>
          <w:rFonts w:ascii="Times New Roman" w:eastAsia="Calibri" w:hAnsi="Times New Roman" w:cs="Times New Roman"/>
          <w:sz w:val="28"/>
          <w:szCs w:val="28"/>
          <w:lang w:val="uk-UA" w:eastAsia="uk-UA"/>
        </w:rPr>
        <w:t xml:space="preserve"> Підлітки </w:t>
      </w:r>
      <w:r w:rsidR="0019459A">
        <w:rPr>
          <w:rFonts w:ascii="Times New Roman" w:eastAsia="Calibri" w:hAnsi="Times New Roman" w:cs="Times New Roman"/>
          <w:sz w:val="28"/>
          <w:szCs w:val="28"/>
          <w:lang w:val="uk-UA" w:eastAsia="uk-UA"/>
        </w:rPr>
        <w:t>уважні</w:t>
      </w:r>
      <w:r w:rsidR="00F96447" w:rsidRPr="00AB7E7F">
        <w:rPr>
          <w:rFonts w:ascii="Times New Roman" w:eastAsia="Calibri" w:hAnsi="Times New Roman" w:cs="Times New Roman"/>
          <w:sz w:val="28"/>
          <w:szCs w:val="28"/>
          <w:lang w:val="uk-UA" w:eastAsia="uk-UA"/>
        </w:rPr>
        <w:t xml:space="preserve"> до характеру і ві</w:t>
      </w:r>
      <w:r w:rsidR="00F96447">
        <w:rPr>
          <w:rFonts w:ascii="Times New Roman" w:eastAsia="Calibri" w:hAnsi="Times New Roman" w:cs="Times New Roman"/>
          <w:sz w:val="28"/>
          <w:szCs w:val="28"/>
          <w:lang w:val="uk-UA" w:eastAsia="uk-UA"/>
        </w:rPr>
        <w:t>дтінків людських взаємовідносин</w:t>
      </w:r>
      <w:r w:rsidR="00F96447" w:rsidRPr="00AB7E7F">
        <w:rPr>
          <w:rFonts w:ascii="Times New Roman" w:eastAsia="Calibri" w:hAnsi="Times New Roman" w:cs="Times New Roman"/>
          <w:sz w:val="28"/>
          <w:szCs w:val="28"/>
          <w:lang w:val="uk-UA" w:eastAsia="uk-UA"/>
        </w:rPr>
        <w:t xml:space="preserve">. </w:t>
      </w:r>
      <w:r w:rsidR="00F96447">
        <w:rPr>
          <w:rFonts w:ascii="Times New Roman" w:eastAsia="Calibri" w:hAnsi="Times New Roman" w:cs="Times New Roman"/>
          <w:sz w:val="28"/>
          <w:szCs w:val="28"/>
          <w:lang w:val="uk-UA" w:eastAsia="uk-UA"/>
        </w:rPr>
        <w:t xml:space="preserve">Однак, </w:t>
      </w:r>
      <w:r w:rsidR="0019459A">
        <w:rPr>
          <w:rFonts w:ascii="Times New Roman" w:eastAsia="Calibri" w:hAnsi="Times New Roman" w:cs="Times New Roman"/>
          <w:sz w:val="28"/>
          <w:szCs w:val="28"/>
          <w:lang w:val="uk-UA" w:eastAsia="uk-UA"/>
        </w:rPr>
        <w:t>інколи</w:t>
      </w:r>
      <w:r w:rsidR="00F96447">
        <w:rPr>
          <w:rFonts w:ascii="Times New Roman" w:eastAsia="Calibri" w:hAnsi="Times New Roman" w:cs="Times New Roman"/>
          <w:sz w:val="28"/>
          <w:szCs w:val="28"/>
          <w:lang w:val="uk-UA" w:eastAsia="uk-UA"/>
        </w:rPr>
        <w:t xml:space="preserve">, їм може бути важко </w:t>
      </w:r>
      <w:r w:rsidR="00F96447" w:rsidRPr="00AB7E7F">
        <w:rPr>
          <w:rFonts w:ascii="Times New Roman" w:eastAsia="Calibri" w:hAnsi="Times New Roman" w:cs="Times New Roman"/>
          <w:sz w:val="28"/>
          <w:szCs w:val="28"/>
          <w:lang w:val="uk-UA" w:eastAsia="uk-UA"/>
        </w:rPr>
        <w:t>знаходити відповідний тон спілкув</w:t>
      </w:r>
      <w:r w:rsidR="00F96447">
        <w:rPr>
          <w:rFonts w:ascii="Times New Roman" w:eastAsia="Calibri" w:hAnsi="Times New Roman" w:cs="Times New Roman"/>
          <w:sz w:val="28"/>
          <w:szCs w:val="28"/>
          <w:lang w:val="uk-UA" w:eastAsia="uk-UA"/>
        </w:rPr>
        <w:t>ання з різними співрозмовниками.</w:t>
      </w:r>
    </w:p>
    <w:p w:rsidR="00F96447" w:rsidRDefault="00F96447" w:rsidP="00F96447">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ab/>
        <w:t>Більшій кількості дівчат притаманний низький рівень розуміння змісту значень вербальних реакцій людини. Це може вказувати на те, що</w:t>
      </w:r>
      <w:r w:rsidRPr="00AB7E7F">
        <w:rPr>
          <w:rFonts w:ascii="Times New Roman" w:eastAsia="Calibri"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 xml:space="preserve">вони </w:t>
      </w:r>
      <w:r w:rsidRPr="00AB7E7F">
        <w:rPr>
          <w:rFonts w:ascii="Times New Roman" w:eastAsia="Calibri" w:hAnsi="Times New Roman" w:cs="Times New Roman"/>
          <w:sz w:val="28"/>
          <w:szCs w:val="28"/>
          <w:lang w:val="uk-UA" w:eastAsia="uk-UA"/>
        </w:rPr>
        <w:t>погано розуміють різний зм</w:t>
      </w:r>
      <w:r w:rsidR="009E570F">
        <w:rPr>
          <w:rFonts w:ascii="Times New Roman" w:eastAsia="Calibri" w:hAnsi="Times New Roman" w:cs="Times New Roman"/>
          <w:sz w:val="28"/>
          <w:szCs w:val="28"/>
          <w:lang w:val="uk-UA" w:eastAsia="uk-UA"/>
        </w:rPr>
        <w:t>іст</w:t>
      </w:r>
      <w:r>
        <w:rPr>
          <w:rFonts w:ascii="Times New Roman" w:eastAsia="Calibri" w:hAnsi="Times New Roman" w:cs="Times New Roman"/>
          <w:sz w:val="28"/>
          <w:szCs w:val="28"/>
          <w:lang w:val="uk-UA" w:eastAsia="uk-UA"/>
        </w:rPr>
        <w:t>, який</w:t>
      </w:r>
      <w:r w:rsidRPr="00AB7E7F">
        <w:rPr>
          <w:rFonts w:ascii="Times New Roman" w:eastAsia="Calibri" w:hAnsi="Times New Roman" w:cs="Times New Roman"/>
          <w:sz w:val="28"/>
          <w:szCs w:val="28"/>
          <w:lang w:val="uk-UA" w:eastAsia="uk-UA"/>
        </w:rPr>
        <w:t xml:space="preserve"> може приймати одні і ті ж вербальні повідомлення в залежності від характеру взаємовідносин людей і контексту ситуаці</w:t>
      </w:r>
      <w:r w:rsidR="009E570F">
        <w:rPr>
          <w:rFonts w:ascii="Times New Roman" w:eastAsia="Calibri" w:hAnsi="Times New Roman" w:cs="Times New Roman"/>
          <w:sz w:val="28"/>
          <w:szCs w:val="28"/>
          <w:lang w:val="uk-UA" w:eastAsia="uk-UA"/>
        </w:rPr>
        <w:t xml:space="preserve">ї спілкування. Інколи, </w:t>
      </w:r>
      <w:r>
        <w:rPr>
          <w:rFonts w:ascii="Times New Roman" w:eastAsia="Calibri" w:hAnsi="Times New Roman" w:cs="Times New Roman"/>
          <w:sz w:val="28"/>
          <w:szCs w:val="28"/>
          <w:lang w:val="uk-UA" w:eastAsia="uk-UA"/>
        </w:rPr>
        <w:t>можуть</w:t>
      </w:r>
      <w:r w:rsidRPr="00AB7E7F">
        <w:rPr>
          <w:rFonts w:ascii="Times New Roman" w:eastAsia="Calibri" w:hAnsi="Times New Roman" w:cs="Times New Roman"/>
          <w:sz w:val="28"/>
          <w:szCs w:val="28"/>
          <w:lang w:val="uk-UA" w:eastAsia="uk-UA"/>
        </w:rPr>
        <w:t xml:space="preserve"> помиля</w:t>
      </w:r>
      <w:r>
        <w:rPr>
          <w:rFonts w:ascii="Times New Roman" w:eastAsia="Calibri" w:hAnsi="Times New Roman" w:cs="Times New Roman"/>
          <w:sz w:val="28"/>
          <w:szCs w:val="28"/>
          <w:lang w:val="uk-UA" w:eastAsia="uk-UA"/>
        </w:rPr>
        <w:t>тися</w:t>
      </w:r>
      <w:r w:rsidRPr="00AB7E7F">
        <w:rPr>
          <w:rFonts w:ascii="Times New Roman" w:eastAsia="Calibri" w:hAnsi="Times New Roman" w:cs="Times New Roman"/>
          <w:sz w:val="28"/>
          <w:szCs w:val="28"/>
          <w:lang w:val="uk-UA" w:eastAsia="uk-UA"/>
        </w:rPr>
        <w:t xml:space="preserve"> в інтерпретації слів співрозмовника.</w:t>
      </w:r>
    </w:p>
    <w:p w:rsidR="00F96447" w:rsidRPr="00AB7E7F" w:rsidRDefault="00F96447" w:rsidP="00F96447">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lastRenderedPageBreak/>
        <w:tab/>
        <w:t xml:space="preserve">На рис 4. представленні результати діагностики дівчат та хлопців за четвертим </w:t>
      </w:r>
      <w:proofErr w:type="spellStart"/>
      <w:r>
        <w:rPr>
          <w:rFonts w:ascii="Times New Roman" w:eastAsia="Calibri" w:hAnsi="Times New Roman" w:cs="Times New Roman"/>
          <w:sz w:val="28"/>
          <w:szCs w:val="28"/>
          <w:lang w:val="uk-UA" w:eastAsia="uk-UA"/>
        </w:rPr>
        <w:t>субтестом</w:t>
      </w:r>
      <w:proofErr w:type="spellEnd"/>
      <w:r>
        <w:rPr>
          <w:rFonts w:ascii="Times New Roman" w:eastAsia="Calibri" w:hAnsi="Times New Roman" w:cs="Times New Roman"/>
          <w:sz w:val="28"/>
          <w:szCs w:val="28"/>
          <w:lang w:val="uk-UA" w:eastAsia="uk-UA"/>
        </w:rPr>
        <w:t xml:space="preserve"> </w:t>
      </w:r>
      <w:r w:rsidRPr="00F96447">
        <w:rPr>
          <w:rFonts w:ascii="Times New Roman" w:eastAsia="Calibri"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w:t>
      </w:r>
      <w:r w:rsidRPr="00F96447">
        <w:rPr>
          <w:rFonts w:ascii="Times New Roman" w:eastAsia="Calibri" w:hAnsi="Times New Roman" w:cs="Times New Roman"/>
          <w:sz w:val="28"/>
          <w:szCs w:val="28"/>
          <w:lang w:val="uk-UA" w:eastAsia="uk-UA"/>
        </w:rPr>
        <w:t>Історії з доповненням</w:t>
      </w:r>
      <w:r>
        <w:rPr>
          <w:rFonts w:ascii="Times New Roman" w:eastAsia="Calibri" w:hAnsi="Times New Roman" w:cs="Times New Roman"/>
          <w:sz w:val="28"/>
          <w:szCs w:val="28"/>
          <w:lang w:val="uk-UA" w:eastAsia="uk-UA"/>
        </w:rPr>
        <w:t xml:space="preserve">». </w:t>
      </w:r>
    </w:p>
    <w:p w:rsidR="00FF175D" w:rsidRPr="00915E7A" w:rsidRDefault="00FF175D" w:rsidP="00915E7A">
      <w:pPr>
        <w:tabs>
          <w:tab w:val="left" w:pos="3645"/>
        </w:tabs>
        <w:spacing w:line="360" w:lineRule="auto"/>
        <w:contextualSpacing/>
        <w:rPr>
          <w:rFonts w:ascii="Times New Roman" w:hAnsi="Times New Roman" w:cs="Times New Roman"/>
          <w:sz w:val="28"/>
          <w:szCs w:val="28"/>
          <w:lang w:val="uk-UA"/>
        </w:rPr>
      </w:pPr>
    </w:p>
    <w:p w:rsidR="00FF175D" w:rsidRDefault="00FF175D" w:rsidP="00F96447">
      <w:pPr>
        <w:tabs>
          <w:tab w:val="left" w:pos="3645"/>
        </w:tabs>
        <w:jc w:val="center"/>
        <w:rPr>
          <w:lang w:val="uk-UA"/>
        </w:rPr>
      </w:pPr>
      <w:r>
        <w:rPr>
          <w:noProof/>
          <w:lang w:eastAsia="ru-RU"/>
        </w:rPr>
        <w:drawing>
          <wp:inline distT="0" distB="0" distL="0" distR="0" wp14:anchorId="0FE19EDF" wp14:editId="5D988AB4">
            <wp:extent cx="5095875" cy="28098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6447" w:rsidRDefault="00754C49" w:rsidP="00F96447">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i/>
          <w:sz w:val="28"/>
          <w:szCs w:val="28"/>
          <w:lang w:val="uk-UA" w:eastAsia="uk-UA"/>
        </w:rPr>
        <w:tab/>
      </w:r>
      <w:r w:rsidR="00FF175D" w:rsidRPr="00AE7E89">
        <w:rPr>
          <w:rFonts w:ascii="Times New Roman" w:eastAsia="Calibri" w:hAnsi="Times New Roman" w:cs="Times New Roman"/>
          <w:i/>
          <w:sz w:val="28"/>
          <w:szCs w:val="28"/>
          <w:lang w:val="uk-UA" w:eastAsia="uk-UA"/>
        </w:rPr>
        <w:t>Рис</w:t>
      </w:r>
      <w:r w:rsidR="00F96447">
        <w:rPr>
          <w:rFonts w:ascii="Times New Roman" w:eastAsia="Calibri" w:hAnsi="Times New Roman" w:cs="Times New Roman"/>
          <w:i/>
          <w:sz w:val="28"/>
          <w:szCs w:val="28"/>
          <w:lang w:val="uk-UA" w:eastAsia="uk-UA"/>
        </w:rPr>
        <w:t xml:space="preserve"> 4</w:t>
      </w:r>
      <w:r w:rsidR="00FF175D" w:rsidRPr="00AE7E89">
        <w:rPr>
          <w:rFonts w:ascii="Times New Roman" w:eastAsia="Calibri" w:hAnsi="Times New Roman" w:cs="Times New Roman"/>
          <w:i/>
          <w:sz w:val="28"/>
          <w:szCs w:val="28"/>
          <w:lang w:val="uk-UA" w:eastAsia="uk-UA"/>
        </w:rPr>
        <w:t xml:space="preserve">.  </w:t>
      </w:r>
      <w:r w:rsidR="00F96447">
        <w:rPr>
          <w:rFonts w:ascii="Times New Roman" w:eastAsia="Calibri" w:hAnsi="Times New Roman" w:cs="Times New Roman"/>
          <w:sz w:val="28"/>
          <w:szCs w:val="28"/>
          <w:lang w:val="uk-UA" w:eastAsia="uk-UA"/>
        </w:rPr>
        <w:t xml:space="preserve">Результати діагностики за 4 </w:t>
      </w:r>
      <w:proofErr w:type="spellStart"/>
      <w:r w:rsidR="00F96447">
        <w:rPr>
          <w:rFonts w:ascii="Times New Roman" w:eastAsia="Calibri" w:hAnsi="Times New Roman" w:cs="Times New Roman"/>
          <w:sz w:val="28"/>
          <w:szCs w:val="28"/>
          <w:lang w:val="uk-UA" w:eastAsia="uk-UA"/>
        </w:rPr>
        <w:t>субтестом</w:t>
      </w:r>
      <w:proofErr w:type="spellEnd"/>
      <w:r w:rsidR="00F96447">
        <w:rPr>
          <w:rFonts w:ascii="Times New Roman" w:eastAsia="Calibri" w:hAnsi="Times New Roman" w:cs="Times New Roman"/>
          <w:sz w:val="28"/>
          <w:szCs w:val="28"/>
          <w:lang w:val="uk-UA" w:eastAsia="uk-UA"/>
        </w:rPr>
        <w:t xml:space="preserve"> </w:t>
      </w:r>
      <w:r w:rsidR="00F96447" w:rsidRPr="00F96447">
        <w:rPr>
          <w:rFonts w:ascii="Times New Roman" w:eastAsia="Calibri" w:hAnsi="Times New Roman" w:cs="Times New Roman"/>
          <w:sz w:val="28"/>
          <w:szCs w:val="28"/>
          <w:lang w:val="uk-UA" w:eastAsia="uk-UA"/>
        </w:rPr>
        <w:t>«</w:t>
      </w:r>
      <w:r w:rsidR="00F96447">
        <w:rPr>
          <w:rFonts w:ascii="Times New Roman" w:eastAsia="Calibri" w:hAnsi="Times New Roman" w:cs="Times New Roman"/>
          <w:sz w:val="28"/>
          <w:szCs w:val="28"/>
          <w:lang w:val="uk-UA" w:eastAsia="uk-UA"/>
        </w:rPr>
        <w:t>Історії з доповненням</w:t>
      </w:r>
      <w:r w:rsidR="00F96447" w:rsidRPr="00F96447">
        <w:rPr>
          <w:rFonts w:ascii="Times New Roman" w:eastAsia="Calibri" w:hAnsi="Times New Roman" w:cs="Times New Roman"/>
          <w:sz w:val="28"/>
          <w:szCs w:val="28"/>
          <w:lang w:val="uk-UA" w:eastAsia="uk-UA"/>
        </w:rPr>
        <w:t>»</w:t>
      </w:r>
      <w:r w:rsidR="00F96447">
        <w:rPr>
          <w:rFonts w:ascii="Times New Roman" w:eastAsia="Calibri" w:hAnsi="Times New Roman" w:cs="Times New Roman"/>
          <w:sz w:val="28"/>
          <w:szCs w:val="28"/>
          <w:lang w:val="uk-UA" w:eastAsia="uk-UA"/>
        </w:rPr>
        <w:t>.</w:t>
      </w:r>
    </w:p>
    <w:p w:rsidR="00F96447" w:rsidRDefault="00F96447" w:rsidP="00F96447">
      <w:pPr>
        <w:tabs>
          <w:tab w:val="left" w:pos="709"/>
        </w:tabs>
        <w:spacing w:after="0" w:line="360" w:lineRule="auto"/>
        <w:contextualSpacing/>
        <w:jc w:val="both"/>
        <w:rPr>
          <w:rFonts w:ascii="Times New Roman" w:eastAsia="Calibri" w:hAnsi="Times New Roman" w:cs="Times New Roman"/>
          <w:sz w:val="28"/>
          <w:szCs w:val="28"/>
          <w:lang w:val="uk-UA" w:eastAsia="uk-UA"/>
        </w:rPr>
      </w:pPr>
    </w:p>
    <w:p w:rsidR="00F96447" w:rsidRDefault="00F96447" w:rsidP="00F96447">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ab/>
        <w:t xml:space="preserve">Помітно домінування високого рівня </w:t>
      </w:r>
      <w:r w:rsidRPr="007D2A2C">
        <w:rPr>
          <w:rFonts w:ascii="Times New Roman" w:eastAsia="Calibri" w:hAnsi="Times New Roman" w:cs="Times New Roman"/>
          <w:sz w:val="28"/>
          <w:szCs w:val="28"/>
          <w:lang w:val="uk-UA" w:eastAsia="uk-UA"/>
        </w:rPr>
        <w:t>пізнання та прогнозування систем поведінки</w:t>
      </w:r>
      <w:r>
        <w:rPr>
          <w:rFonts w:ascii="Times New Roman" w:eastAsia="Calibri" w:hAnsi="Times New Roman" w:cs="Times New Roman"/>
          <w:sz w:val="28"/>
          <w:szCs w:val="28"/>
          <w:lang w:val="uk-UA" w:eastAsia="uk-UA"/>
        </w:rPr>
        <w:t xml:space="preserve"> серед досліджуваних чоловічої статі. Це може свідчити про те, що хлопці </w:t>
      </w:r>
      <w:r w:rsidRPr="007D2A2C">
        <w:rPr>
          <w:rFonts w:ascii="Times New Roman" w:eastAsia="Calibri" w:hAnsi="Times New Roman" w:cs="Times New Roman"/>
          <w:sz w:val="28"/>
          <w:szCs w:val="28"/>
          <w:lang w:val="uk-UA" w:eastAsia="uk-UA"/>
        </w:rPr>
        <w:t>здатні розпізнавати структуру міжособистісних ситуацій у динаміці. Вони вміють аналізувати складні ситуації взаємодії людей, розуміють логіку їх розвитку</w:t>
      </w:r>
      <w:r>
        <w:rPr>
          <w:rFonts w:ascii="Times New Roman" w:eastAsia="Calibri" w:hAnsi="Times New Roman" w:cs="Times New Roman"/>
          <w:sz w:val="28"/>
          <w:szCs w:val="28"/>
          <w:lang w:val="uk-UA" w:eastAsia="uk-UA"/>
        </w:rPr>
        <w:t xml:space="preserve">, </w:t>
      </w:r>
      <w:r w:rsidR="009E570F">
        <w:rPr>
          <w:rFonts w:ascii="Times New Roman" w:eastAsia="Calibri" w:hAnsi="Times New Roman" w:cs="Times New Roman"/>
          <w:sz w:val="28"/>
          <w:szCs w:val="28"/>
          <w:lang w:val="uk-UA" w:eastAsia="uk-UA"/>
        </w:rPr>
        <w:t xml:space="preserve">помічають </w:t>
      </w:r>
      <w:r w:rsidRPr="007D2A2C">
        <w:rPr>
          <w:rFonts w:ascii="Times New Roman" w:eastAsia="Calibri" w:hAnsi="Times New Roman" w:cs="Times New Roman"/>
          <w:sz w:val="28"/>
          <w:szCs w:val="28"/>
          <w:lang w:val="uk-UA" w:eastAsia="uk-UA"/>
        </w:rPr>
        <w:t xml:space="preserve">зміни при включенні у комунікацію </w:t>
      </w:r>
      <w:r w:rsidR="009E570F">
        <w:rPr>
          <w:rFonts w:ascii="Times New Roman" w:eastAsia="Calibri" w:hAnsi="Times New Roman" w:cs="Times New Roman"/>
          <w:sz w:val="28"/>
          <w:szCs w:val="28"/>
          <w:lang w:val="uk-UA" w:eastAsia="uk-UA"/>
        </w:rPr>
        <w:t>інших</w:t>
      </w:r>
      <w:r w:rsidRPr="007D2A2C">
        <w:rPr>
          <w:rFonts w:ascii="Times New Roman" w:eastAsia="Calibri" w:hAnsi="Times New Roman" w:cs="Times New Roman"/>
          <w:sz w:val="28"/>
          <w:szCs w:val="28"/>
          <w:lang w:val="uk-UA" w:eastAsia="uk-UA"/>
        </w:rPr>
        <w:t xml:space="preserve"> учасників. </w:t>
      </w:r>
    </w:p>
    <w:p w:rsidR="00F96447" w:rsidRDefault="00F96447" w:rsidP="00F96447">
      <w:pPr>
        <w:tabs>
          <w:tab w:val="left" w:pos="709"/>
        </w:tabs>
        <w:spacing w:after="0" w:line="360" w:lineRule="auto"/>
        <w:contextualSpacing/>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ab/>
        <w:t xml:space="preserve">Серед дівчат переважає середній рівень </w:t>
      </w:r>
      <w:r w:rsidRPr="007D2A2C">
        <w:rPr>
          <w:rFonts w:ascii="Times New Roman" w:eastAsia="Calibri" w:hAnsi="Times New Roman" w:cs="Times New Roman"/>
          <w:sz w:val="28"/>
          <w:szCs w:val="28"/>
          <w:lang w:val="uk-UA" w:eastAsia="uk-UA"/>
        </w:rPr>
        <w:t>здатн</w:t>
      </w:r>
      <w:r>
        <w:rPr>
          <w:rFonts w:ascii="Times New Roman" w:eastAsia="Calibri" w:hAnsi="Times New Roman" w:cs="Times New Roman"/>
          <w:sz w:val="28"/>
          <w:szCs w:val="28"/>
          <w:lang w:val="uk-UA" w:eastAsia="uk-UA"/>
        </w:rPr>
        <w:t>ості</w:t>
      </w:r>
      <w:r w:rsidRPr="007D2A2C">
        <w:rPr>
          <w:rFonts w:ascii="Times New Roman" w:eastAsia="Calibri" w:hAnsi="Times New Roman" w:cs="Times New Roman"/>
          <w:sz w:val="28"/>
          <w:szCs w:val="28"/>
          <w:lang w:val="uk-UA" w:eastAsia="uk-UA"/>
        </w:rPr>
        <w:t xml:space="preserve"> розуміти логіку розвитку ситуацій взаємодії, значення поведінки людей. </w:t>
      </w:r>
      <w:r>
        <w:rPr>
          <w:rFonts w:ascii="Times New Roman" w:eastAsia="Calibri" w:hAnsi="Times New Roman" w:cs="Times New Roman"/>
          <w:sz w:val="28"/>
          <w:szCs w:val="28"/>
          <w:lang w:val="uk-UA" w:eastAsia="uk-UA"/>
        </w:rPr>
        <w:t xml:space="preserve">Це може вказувати на те, що вони </w:t>
      </w:r>
      <w:r w:rsidRPr="007D2A2C">
        <w:rPr>
          <w:rFonts w:ascii="Times New Roman" w:eastAsia="Calibri" w:hAnsi="Times New Roman" w:cs="Times New Roman"/>
          <w:sz w:val="28"/>
          <w:szCs w:val="28"/>
          <w:lang w:val="uk-UA" w:eastAsia="uk-UA"/>
        </w:rPr>
        <w:t>мають труднощі в аналізі та прогнозуванні ситуацій міжособистісної взаємодії і, як наслідок,</w:t>
      </w:r>
      <w:r>
        <w:rPr>
          <w:rFonts w:ascii="Times New Roman" w:eastAsia="Calibri" w:hAnsi="Times New Roman" w:cs="Times New Roman"/>
          <w:sz w:val="28"/>
          <w:szCs w:val="28"/>
          <w:lang w:val="uk-UA" w:eastAsia="uk-UA"/>
        </w:rPr>
        <w:t xml:space="preserve"> можуть</w:t>
      </w:r>
      <w:r w:rsidRPr="007D2A2C">
        <w:rPr>
          <w:rFonts w:ascii="Times New Roman" w:eastAsia="Calibri" w:hAnsi="Times New Roman" w:cs="Times New Roman"/>
          <w:sz w:val="28"/>
          <w:szCs w:val="28"/>
          <w:lang w:val="uk-UA" w:eastAsia="uk-UA"/>
        </w:rPr>
        <w:t xml:space="preserve"> погано адаптуються до різних систем взаємовідносин між людьми</w:t>
      </w:r>
      <w:r>
        <w:rPr>
          <w:rFonts w:ascii="Times New Roman" w:eastAsia="Calibri" w:hAnsi="Times New Roman" w:cs="Times New Roman"/>
          <w:sz w:val="28"/>
          <w:szCs w:val="28"/>
          <w:lang w:val="uk-UA" w:eastAsia="uk-UA"/>
        </w:rPr>
        <w:t>, в залежності від конкретних обставин.</w:t>
      </w:r>
    </w:p>
    <w:p w:rsidR="00F07F08" w:rsidRDefault="00F96447" w:rsidP="00F07F08">
      <w:pPr>
        <w:tabs>
          <w:tab w:val="left" w:pos="709"/>
        </w:tabs>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uk-UA"/>
        </w:rPr>
        <w:tab/>
      </w:r>
      <w:r w:rsidR="00256713" w:rsidRPr="00256713">
        <w:rPr>
          <w:rFonts w:ascii="Times New Roman" w:eastAsia="Times New Roman" w:hAnsi="Times New Roman" w:cs="Times New Roman"/>
          <w:sz w:val="28"/>
          <w:szCs w:val="28"/>
          <w:lang w:val="uk-UA" w:eastAsia="ru-RU"/>
        </w:rPr>
        <w:t>Для повного аналізу соціально ‒ психологічної сфери адаптації старшокласників, результати дослідження за методикою СПА, були оброблені за допомогою програми STADIA та укладені у вигляді зведеної таблиці статистичних даних окремо для дівчат і хлопців. Отримані результа</w:t>
      </w:r>
      <w:r w:rsidR="00F07F08">
        <w:rPr>
          <w:rFonts w:ascii="Times New Roman" w:eastAsia="Times New Roman" w:hAnsi="Times New Roman" w:cs="Times New Roman"/>
          <w:sz w:val="28"/>
          <w:szCs w:val="28"/>
          <w:lang w:val="uk-UA" w:eastAsia="ru-RU"/>
        </w:rPr>
        <w:t>ти представлені у таблиці 2.7.</w:t>
      </w:r>
    </w:p>
    <w:p w:rsidR="00256713" w:rsidRPr="00F07F08" w:rsidRDefault="00256713" w:rsidP="00F07F08">
      <w:pPr>
        <w:tabs>
          <w:tab w:val="left" w:pos="709"/>
        </w:tabs>
        <w:spacing w:after="0" w:line="36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lastRenderedPageBreak/>
        <w:t xml:space="preserve">Таблиця 2.7 Звідні статистичні показники за методикою СПА </w:t>
      </w:r>
      <w:r w:rsidR="00EF6ADE">
        <w:rPr>
          <w:rFonts w:ascii="Times New Roman" w:eastAsia="Times New Roman" w:hAnsi="Times New Roman" w:cs="Times New Roman"/>
          <w:sz w:val="28"/>
          <w:szCs w:val="28"/>
          <w:lang w:val="uk-UA" w:eastAsia="ru-RU"/>
        </w:rPr>
        <w:br/>
      </w:r>
      <w:r w:rsidRPr="00256713">
        <w:rPr>
          <w:rFonts w:ascii="Times New Roman" w:eastAsia="Times New Roman" w:hAnsi="Times New Roman" w:cs="Times New Roman"/>
          <w:sz w:val="28"/>
          <w:szCs w:val="28"/>
          <w:lang w:val="uk-UA" w:eastAsia="ru-RU"/>
        </w:rPr>
        <w:t xml:space="preserve">К. </w:t>
      </w:r>
      <w:proofErr w:type="spellStart"/>
      <w:r w:rsidRPr="00256713">
        <w:rPr>
          <w:rFonts w:ascii="Times New Roman" w:eastAsia="Times New Roman" w:hAnsi="Times New Roman" w:cs="Times New Roman"/>
          <w:sz w:val="28"/>
          <w:szCs w:val="28"/>
          <w:lang w:val="uk-UA" w:eastAsia="ru-RU"/>
        </w:rPr>
        <w:t>Роджерса</w:t>
      </w:r>
      <w:proofErr w:type="spellEnd"/>
      <w:r w:rsidRPr="00256713">
        <w:rPr>
          <w:rFonts w:ascii="Times New Roman" w:eastAsia="Times New Roman" w:hAnsi="Times New Roman" w:cs="Times New Roman"/>
          <w:sz w:val="28"/>
          <w:szCs w:val="28"/>
          <w:lang w:val="uk-UA" w:eastAsia="ru-RU"/>
        </w:rPr>
        <w:t xml:space="preserve"> ‒ </w:t>
      </w:r>
      <w:proofErr w:type="spellStart"/>
      <w:r w:rsidRPr="00256713">
        <w:rPr>
          <w:rFonts w:ascii="Times New Roman" w:eastAsia="Times New Roman" w:hAnsi="Times New Roman" w:cs="Times New Roman"/>
          <w:sz w:val="28"/>
          <w:szCs w:val="28"/>
          <w:lang w:val="uk-UA" w:eastAsia="ru-RU"/>
        </w:rPr>
        <w:t>Даймонда</w:t>
      </w:r>
      <w:proofErr w:type="spellEnd"/>
      <w:r w:rsidRPr="00256713">
        <w:rPr>
          <w:rFonts w:ascii="Times New Roman" w:eastAsia="Times New Roman" w:hAnsi="Times New Roman" w:cs="Times New Roman"/>
          <w:sz w:val="28"/>
          <w:szCs w:val="28"/>
          <w:lang w:val="uk-UA" w:eastAsia="ru-RU"/>
        </w:rPr>
        <w:t>, (N=43)</w:t>
      </w:r>
    </w:p>
    <w:p w:rsidR="00256713" w:rsidRPr="00256713" w:rsidRDefault="00256713" w:rsidP="00256713">
      <w:pPr>
        <w:spacing w:after="0" w:line="360" w:lineRule="auto"/>
        <w:contextualSpacing/>
        <w:jc w:val="center"/>
        <w:rPr>
          <w:rFonts w:ascii="Times New Roman" w:eastAsia="Times New Roman" w:hAnsi="Times New Roman" w:cs="Times New Roman"/>
          <w:sz w:val="28"/>
          <w:szCs w:val="28"/>
          <w:lang w:val="uk-UA"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709"/>
        <w:gridCol w:w="785"/>
        <w:gridCol w:w="774"/>
        <w:gridCol w:w="615"/>
        <w:gridCol w:w="803"/>
        <w:gridCol w:w="709"/>
        <w:gridCol w:w="708"/>
        <w:gridCol w:w="709"/>
        <w:gridCol w:w="709"/>
        <w:gridCol w:w="567"/>
        <w:gridCol w:w="850"/>
      </w:tblGrid>
      <w:tr w:rsidR="00256713" w:rsidRPr="00256713" w:rsidTr="00EF6ADE">
        <w:trPr>
          <w:cantSplit/>
          <w:trHeight w:val="1657"/>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w:t>
            </w:r>
          </w:p>
        </w:tc>
        <w:tc>
          <w:tcPr>
            <w:tcW w:w="1843"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Назва показника</w:t>
            </w:r>
          </w:p>
        </w:tc>
        <w:tc>
          <w:tcPr>
            <w:tcW w:w="709" w:type="dxa"/>
            <w:textDirection w:val="btL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R</w:t>
            </w:r>
          </w:p>
        </w:tc>
        <w:tc>
          <w:tcPr>
            <w:tcW w:w="785" w:type="dxa"/>
            <w:textDirection w:val="btLr"/>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proofErr w:type="spellStart"/>
            <w:r w:rsidRPr="00EF6ADE">
              <w:rPr>
                <w:rFonts w:ascii="Times New Roman" w:eastAsia="Times New Roman" w:hAnsi="Times New Roman" w:cs="Times New Roman"/>
                <w:sz w:val="28"/>
                <w:szCs w:val="28"/>
                <w:lang w:val="uk-UA" w:eastAsia="ru-RU"/>
              </w:rPr>
              <w:t>Lim</w:t>
            </w:r>
            <w:proofErr w:type="spellEnd"/>
            <w:r w:rsidRPr="00EF6ADE">
              <w:rPr>
                <w:rFonts w:ascii="Times New Roman" w:eastAsia="Times New Roman" w:hAnsi="Times New Roman" w:cs="Times New Roman"/>
                <w:sz w:val="28"/>
                <w:szCs w:val="28"/>
                <w:lang w:val="uk-UA" w:eastAsia="ru-RU"/>
              </w:rPr>
              <w:t xml:space="preserve"> </w:t>
            </w:r>
            <w:proofErr w:type="spellStart"/>
            <w:r w:rsidRPr="00EF6ADE">
              <w:rPr>
                <w:rFonts w:ascii="Times New Roman" w:eastAsia="Times New Roman" w:hAnsi="Times New Roman" w:cs="Times New Roman"/>
                <w:sz w:val="28"/>
                <w:szCs w:val="28"/>
                <w:lang w:val="uk-UA" w:eastAsia="ru-RU"/>
              </w:rPr>
              <w:t>xmax</w:t>
            </w:r>
            <w:proofErr w:type="spellEnd"/>
            <w:r w:rsidRPr="00EF6ADE">
              <w:rPr>
                <w:rFonts w:ascii="Times New Roman" w:eastAsia="Times New Roman" w:hAnsi="Times New Roman" w:cs="Times New Roman"/>
                <w:sz w:val="28"/>
                <w:szCs w:val="28"/>
                <w:lang w:val="uk-UA" w:eastAsia="ru-RU"/>
              </w:rPr>
              <w:t xml:space="preserve"> - </w:t>
            </w:r>
            <w:proofErr w:type="spellStart"/>
            <w:r w:rsidRPr="00EF6ADE">
              <w:rPr>
                <w:rFonts w:ascii="Times New Roman" w:eastAsia="Times New Roman" w:hAnsi="Times New Roman" w:cs="Times New Roman"/>
                <w:sz w:val="28"/>
                <w:szCs w:val="28"/>
                <w:lang w:val="uk-UA" w:eastAsia="ru-RU"/>
              </w:rPr>
              <w:t>xmin</w:t>
            </w:r>
            <w:proofErr w:type="spellEnd"/>
          </w:p>
        </w:tc>
        <w:tc>
          <w:tcPr>
            <w:tcW w:w="774" w:type="dxa"/>
            <w:textDirection w:val="btLr"/>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Середня X</w:t>
            </w:r>
          </w:p>
        </w:tc>
        <w:tc>
          <w:tcPr>
            <w:tcW w:w="615" w:type="dxa"/>
            <w:textDirection w:val="btLr"/>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proofErr w:type="spellStart"/>
            <w:r w:rsidRPr="00EF6ADE">
              <w:rPr>
                <w:rFonts w:ascii="Times New Roman" w:eastAsia="Times New Roman" w:hAnsi="Times New Roman" w:cs="Times New Roman"/>
                <w:sz w:val="28"/>
                <w:szCs w:val="28"/>
                <w:lang w:val="uk-UA" w:eastAsia="ru-RU"/>
              </w:rPr>
              <w:t>Похипка</w:t>
            </w:r>
            <w:proofErr w:type="spellEnd"/>
            <w:r w:rsidRPr="00EF6ADE">
              <w:rPr>
                <w:rFonts w:ascii="Times New Roman" w:eastAsia="Times New Roman" w:hAnsi="Times New Roman" w:cs="Times New Roman"/>
                <w:sz w:val="28"/>
                <w:szCs w:val="28"/>
                <w:lang w:val="uk-UA" w:eastAsia="ru-RU"/>
              </w:rPr>
              <w:t xml:space="preserve"> середньої</w:t>
            </w:r>
          </w:p>
        </w:tc>
        <w:tc>
          <w:tcPr>
            <w:tcW w:w="803" w:type="dxa"/>
            <w:textDirection w:val="btL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Дисперсія</w:t>
            </w:r>
          </w:p>
        </w:tc>
        <w:tc>
          <w:tcPr>
            <w:tcW w:w="709" w:type="dxa"/>
            <w:textDirection w:val="btL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Ст. відхил</w:t>
            </w:r>
          </w:p>
        </w:tc>
        <w:tc>
          <w:tcPr>
            <w:tcW w:w="708" w:type="dxa"/>
            <w:textDirection w:val="btLr"/>
          </w:tcPr>
          <w:p w:rsidR="00256713" w:rsidRPr="00EF6ADE" w:rsidRDefault="00256713" w:rsidP="00256713">
            <w:pPr>
              <w:spacing w:after="200" w:line="240" w:lineRule="auto"/>
              <w:ind w:left="113" w:right="113"/>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Медіана</w:t>
            </w:r>
          </w:p>
        </w:tc>
        <w:tc>
          <w:tcPr>
            <w:tcW w:w="709" w:type="dxa"/>
            <w:textDirection w:val="btLr"/>
          </w:tcPr>
          <w:p w:rsidR="00256713" w:rsidRPr="00EF6ADE" w:rsidRDefault="00256713" w:rsidP="00256713">
            <w:pPr>
              <w:spacing w:after="200" w:line="240" w:lineRule="auto"/>
              <w:ind w:left="113" w:right="113"/>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Мода</w:t>
            </w:r>
          </w:p>
        </w:tc>
        <w:tc>
          <w:tcPr>
            <w:tcW w:w="709" w:type="dxa"/>
            <w:textDirection w:val="btLr"/>
          </w:tcPr>
          <w:p w:rsidR="00256713" w:rsidRPr="00EF6ADE" w:rsidRDefault="00256713" w:rsidP="00256713">
            <w:pPr>
              <w:spacing w:after="200" w:line="240" w:lineRule="auto"/>
              <w:ind w:left="113" w:right="113"/>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Асиметрія</w:t>
            </w:r>
          </w:p>
        </w:tc>
        <w:tc>
          <w:tcPr>
            <w:tcW w:w="567" w:type="dxa"/>
            <w:textDirection w:val="btLr"/>
          </w:tcPr>
          <w:p w:rsidR="00256713" w:rsidRPr="00EF6ADE" w:rsidRDefault="00256713" w:rsidP="00256713">
            <w:pPr>
              <w:spacing w:after="200" w:line="240" w:lineRule="auto"/>
              <w:ind w:left="113" w:right="113"/>
              <w:contextualSpacing/>
              <w:jc w:val="center"/>
              <w:rPr>
                <w:rFonts w:ascii="Times New Roman" w:eastAsia="Times New Roman" w:hAnsi="Times New Roman" w:cs="Times New Roman"/>
                <w:sz w:val="28"/>
                <w:szCs w:val="28"/>
                <w:lang w:val="uk-UA" w:eastAsia="ru-RU"/>
              </w:rPr>
            </w:pPr>
            <w:proofErr w:type="spellStart"/>
            <w:r w:rsidRPr="00EF6ADE">
              <w:rPr>
                <w:rFonts w:ascii="Times New Roman" w:eastAsia="Times New Roman" w:hAnsi="Times New Roman" w:cs="Times New Roman"/>
                <w:sz w:val="28"/>
                <w:szCs w:val="28"/>
                <w:lang w:val="uk-UA" w:eastAsia="ru-RU"/>
              </w:rPr>
              <w:t>Екцес</w:t>
            </w:r>
            <w:proofErr w:type="spellEnd"/>
          </w:p>
        </w:tc>
        <w:tc>
          <w:tcPr>
            <w:tcW w:w="850" w:type="dxa"/>
            <w:textDirection w:val="btLr"/>
          </w:tcPr>
          <w:p w:rsidR="00256713" w:rsidRPr="00EF6ADE" w:rsidRDefault="00256713" w:rsidP="00256713">
            <w:pPr>
              <w:spacing w:after="200" w:line="240" w:lineRule="auto"/>
              <w:ind w:left="113" w:right="113"/>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Норми</w:t>
            </w:r>
          </w:p>
        </w:tc>
      </w:tr>
      <w:tr w:rsidR="00256713" w:rsidRPr="00256713" w:rsidTr="00EF6ADE">
        <w:trPr>
          <w:trHeight w:val="637"/>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w:t>
            </w:r>
          </w:p>
        </w:tc>
        <w:tc>
          <w:tcPr>
            <w:tcW w:w="1843" w:type="dxa"/>
            <w:vAlign w:val="center"/>
          </w:tcPr>
          <w:p w:rsidR="00256713" w:rsidRPr="00EF6ADE" w:rsidRDefault="00256713" w:rsidP="0025671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Адаптація</w:t>
            </w:r>
          </w:p>
        </w:tc>
        <w:tc>
          <w:tcPr>
            <w:tcW w:w="709"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102</w:t>
            </w:r>
          </w:p>
        </w:tc>
        <w:tc>
          <w:tcPr>
            <w:tcW w:w="785"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174 - 72</w:t>
            </w:r>
          </w:p>
        </w:tc>
        <w:tc>
          <w:tcPr>
            <w:tcW w:w="774"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127</w:t>
            </w:r>
          </w:p>
        </w:tc>
        <w:tc>
          <w:tcPr>
            <w:tcW w:w="615"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4,5</w:t>
            </w:r>
          </w:p>
        </w:tc>
        <w:tc>
          <w:tcPr>
            <w:tcW w:w="803"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863</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28,9</w:t>
            </w:r>
          </w:p>
        </w:tc>
        <w:tc>
          <w:tcPr>
            <w:tcW w:w="708"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121</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121</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-0,3</w:t>
            </w:r>
          </w:p>
        </w:tc>
        <w:tc>
          <w:tcPr>
            <w:tcW w:w="567"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2,1</w:t>
            </w:r>
          </w:p>
        </w:tc>
        <w:tc>
          <w:tcPr>
            <w:tcW w:w="850"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170-68</w:t>
            </w:r>
          </w:p>
        </w:tc>
      </w:tr>
      <w:tr w:rsidR="00256713" w:rsidRPr="00256713" w:rsidTr="00EF6ADE">
        <w:trPr>
          <w:trHeight w:val="637"/>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2</w:t>
            </w:r>
          </w:p>
        </w:tc>
        <w:tc>
          <w:tcPr>
            <w:tcW w:w="1843" w:type="dxa"/>
            <w:vAlign w:val="center"/>
          </w:tcPr>
          <w:p w:rsidR="00256713" w:rsidRPr="00EF6ADE" w:rsidRDefault="00256713" w:rsidP="00256713">
            <w:pPr>
              <w:spacing w:after="200" w:line="240" w:lineRule="auto"/>
              <w:contextualSpacing/>
              <w:rPr>
                <w:rFonts w:ascii="Times New Roman" w:eastAsia="Times New Roman" w:hAnsi="Times New Roman" w:cs="Times New Roman"/>
                <w:sz w:val="28"/>
                <w:szCs w:val="28"/>
                <w:lang w:val="uk-UA" w:eastAsia="ru-RU"/>
              </w:rPr>
            </w:pPr>
            <w:proofErr w:type="spellStart"/>
            <w:r w:rsidRPr="00EF6ADE">
              <w:rPr>
                <w:rFonts w:ascii="Times New Roman" w:eastAsia="Times New Roman" w:hAnsi="Times New Roman" w:cs="Times New Roman"/>
                <w:sz w:val="28"/>
                <w:szCs w:val="28"/>
                <w:lang w:val="uk-UA" w:eastAsia="ru-RU"/>
              </w:rPr>
              <w:t>Дезадаптац</w:t>
            </w:r>
            <w:proofErr w:type="spellEnd"/>
          </w:p>
        </w:tc>
        <w:tc>
          <w:tcPr>
            <w:tcW w:w="709"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108</w:t>
            </w:r>
          </w:p>
        </w:tc>
        <w:tc>
          <w:tcPr>
            <w:tcW w:w="785"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149-41</w:t>
            </w:r>
          </w:p>
        </w:tc>
        <w:tc>
          <w:tcPr>
            <w:tcW w:w="774"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79,2</w:t>
            </w:r>
          </w:p>
        </w:tc>
        <w:tc>
          <w:tcPr>
            <w:tcW w:w="615"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4,8</w:t>
            </w:r>
          </w:p>
        </w:tc>
        <w:tc>
          <w:tcPr>
            <w:tcW w:w="803"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972</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30,8</w:t>
            </w:r>
          </w:p>
        </w:tc>
        <w:tc>
          <w:tcPr>
            <w:tcW w:w="708"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68</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56</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0,8</w:t>
            </w:r>
          </w:p>
        </w:tc>
        <w:tc>
          <w:tcPr>
            <w:tcW w:w="567"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2,4</w:t>
            </w:r>
          </w:p>
        </w:tc>
        <w:tc>
          <w:tcPr>
            <w:tcW w:w="850"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170-68</w:t>
            </w:r>
          </w:p>
        </w:tc>
      </w:tr>
      <w:tr w:rsidR="00256713" w:rsidRPr="00256713" w:rsidTr="00EF6ADE">
        <w:trPr>
          <w:trHeight w:val="637"/>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3</w:t>
            </w:r>
          </w:p>
        </w:tc>
        <w:tc>
          <w:tcPr>
            <w:tcW w:w="1843" w:type="dxa"/>
            <w:vAlign w:val="center"/>
          </w:tcPr>
          <w:p w:rsidR="00256713" w:rsidRPr="00EF6ADE" w:rsidRDefault="00256713" w:rsidP="0025671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Прийняття себе</w:t>
            </w:r>
          </w:p>
        </w:tc>
        <w:tc>
          <w:tcPr>
            <w:tcW w:w="709"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55</w:t>
            </w:r>
          </w:p>
        </w:tc>
        <w:tc>
          <w:tcPr>
            <w:tcW w:w="785"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67-12</w:t>
            </w:r>
          </w:p>
        </w:tc>
        <w:tc>
          <w:tcPr>
            <w:tcW w:w="774"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42,1</w:t>
            </w:r>
          </w:p>
        </w:tc>
        <w:tc>
          <w:tcPr>
            <w:tcW w:w="615"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2,3</w:t>
            </w:r>
          </w:p>
        </w:tc>
        <w:tc>
          <w:tcPr>
            <w:tcW w:w="803"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217</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14,6</w:t>
            </w:r>
          </w:p>
        </w:tc>
        <w:tc>
          <w:tcPr>
            <w:tcW w:w="708"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43</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23</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-0,4</w:t>
            </w:r>
          </w:p>
        </w:tc>
        <w:tc>
          <w:tcPr>
            <w:tcW w:w="567"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w:t>
            </w:r>
          </w:p>
        </w:tc>
        <w:tc>
          <w:tcPr>
            <w:tcW w:w="850"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52-22</w:t>
            </w:r>
          </w:p>
        </w:tc>
      </w:tr>
      <w:tr w:rsidR="00256713" w:rsidRPr="00256713" w:rsidTr="00EF6ADE">
        <w:trPr>
          <w:trHeight w:val="622"/>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4</w:t>
            </w:r>
          </w:p>
        </w:tc>
        <w:tc>
          <w:tcPr>
            <w:tcW w:w="1843" w:type="dxa"/>
            <w:vAlign w:val="center"/>
          </w:tcPr>
          <w:p w:rsidR="00256713" w:rsidRPr="00EF6ADE" w:rsidRDefault="00256713" w:rsidP="0025671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Неприйняття себе</w:t>
            </w:r>
          </w:p>
        </w:tc>
        <w:tc>
          <w:tcPr>
            <w:tcW w:w="709"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39</w:t>
            </w:r>
          </w:p>
        </w:tc>
        <w:tc>
          <w:tcPr>
            <w:tcW w:w="785"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42-3</w:t>
            </w:r>
          </w:p>
        </w:tc>
        <w:tc>
          <w:tcPr>
            <w:tcW w:w="774"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20,2</w:t>
            </w:r>
          </w:p>
        </w:tc>
        <w:tc>
          <w:tcPr>
            <w:tcW w:w="615"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1,7</w:t>
            </w:r>
          </w:p>
        </w:tc>
        <w:tc>
          <w:tcPr>
            <w:tcW w:w="803"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122</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10,9</w:t>
            </w:r>
          </w:p>
        </w:tc>
        <w:tc>
          <w:tcPr>
            <w:tcW w:w="708"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20,1</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7</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0,1</w:t>
            </w:r>
          </w:p>
        </w:tc>
        <w:tc>
          <w:tcPr>
            <w:tcW w:w="567"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w:t>
            </w:r>
          </w:p>
        </w:tc>
        <w:tc>
          <w:tcPr>
            <w:tcW w:w="850"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35-14</w:t>
            </w:r>
          </w:p>
        </w:tc>
      </w:tr>
      <w:tr w:rsidR="00256713" w:rsidRPr="00256713" w:rsidTr="00EF6ADE">
        <w:trPr>
          <w:trHeight w:val="637"/>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5</w:t>
            </w:r>
          </w:p>
        </w:tc>
        <w:tc>
          <w:tcPr>
            <w:tcW w:w="1843" w:type="dxa"/>
            <w:vAlign w:val="center"/>
          </w:tcPr>
          <w:p w:rsidR="00256713" w:rsidRPr="00EF6ADE" w:rsidRDefault="00256713" w:rsidP="0025671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Прийняття інших</w:t>
            </w:r>
          </w:p>
        </w:tc>
        <w:tc>
          <w:tcPr>
            <w:tcW w:w="709"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28</w:t>
            </w:r>
          </w:p>
        </w:tc>
        <w:tc>
          <w:tcPr>
            <w:tcW w:w="785"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37-9</w:t>
            </w:r>
          </w:p>
        </w:tc>
        <w:tc>
          <w:tcPr>
            <w:tcW w:w="774"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21,9</w:t>
            </w:r>
          </w:p>
        </w:tc>
        <w:tc>
          <w:tcPr>
            <w:tcW w:w="615"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1,1</w:t>
            </w:r>
          </w:p>
        </w:tc>
        <w:tc>
          <w:tcPr>
            <w:tcW w:w="803"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52,2</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7,1</w:t>
            </w:r>
          </w:p>
        </w:tc>
        <w:tc>
          <w:tcPr>
            <w:tcW w:w="708"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23</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26</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-0,1</w:t>
            </w:r>
          </w:p>
        </w:tc>
        <w:tc>
          <w:tcPr>
            <w:tcW w:w="567"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2,2</w:t>
            </w:r>
          </w:p>
        </w:tc>
        <w:tc>
          <w:tcPr>
            <w:tcW w:w="850"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30-12</w:t>
            </w:r>
          </w:p>
        </w:tc>
      </w:tr>
      <w:tr w:rsidR="00256713" w:rsidRPr="00256713" w:rsidTr="00EF6ADE">
        <w:trPr>
          <w:trHeight w:val="622"/>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6</w:t>
            </w:r>
          </w:p>
        </w:tc>
        <w:tc>
          <w:tcPr>
            <w:tcW w:w="1843" w:type="dxa"/>
            <w:vAlign w:val="center"/>
          </w:tcPr>
          <w:p w:rsidR="00256713" w:rsidRPr="00EF6ADE" w:rsidRDefault="00256713" w:rsidP="0025671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Неприйняття інших</w:t>
            </w:r>
          </w:p>
        </w:tc>
        <w:tc>
          <w:tcPr>
            <w:tcW w:w="709"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32</w:t>
            </w:r>
          </w:p>
        </w:tc>
        <w:tc>
          <w:tcPr>
            <w:tcW w:w="785"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36-4</w:t>
            </w:r>
          </w:p>
        </w:tc>
        <w:tc>
          <w:tcPr>
            <w:tcW w:w="774"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20,1</w:t>
            </w:r>
          </w:p>
        </w:tc>
        <w:tc>
          <w:tcPr>
            <w:tcW w:w="615"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1,3</w:t>
            </w:r>
          </w:p>
        </w:tc>
        <w:tc>
          <w:tcPr>
            <w:tcW w:w="803"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67,5</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8,1</w:t>
            </w:r>
          </w:p>
        </w:tc>
        <w:tc>
          <w:tcPr>
            <w:tcW w:w="708"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20</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25</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-0,2</w:t>
            </w:r>
          </w:p>
        </w:tc>
        <w:tc>
          <w:tcPr>
            <w:tcW w:w="567"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2,2</w:t>
            </w:r>
          </w:p>
        </w:tc>
        <w:tc>
          <w:tcPr>
            <w:tcW w:w="850"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35-14</w:t>
            </w:r>
          </w:p>
        </w:tc>
      </w:tr>
      <w:tr w:rsidR="00256713" w:rsidRPr="00256713" w:rsidTr="00EF6ADE">
        <w:trPr>
          <w:trHeight w:val="659"/>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7</w:t>
            </w:r>
          </w:p>
        </w:tc>
        <w:tc>
          <w:tcPr>
            <w:tcW w:w="1843" w:type="dxa"/>
            <w:vAlign w:val="center"/>
          </w:tcPr>
          <w:p w:rsidR="00256713" w:rsidRPr="00EF6ADE" w:rsidRDefault="00256713" w:rsidP="0025671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Емоційний комфорт</w:t>
            </w:r>
          </w:p>
        </w:tc>
        <w:tc>
          <w:tcPr>
            <w:tcW w:w="709"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30</w:t>
            </w:r>
          </w:p>
        </w:tc>
        <w:tc>
          <w:tcPr>
            <w:tcW w:w="785"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34-4</w:t>
            </w:r>
          </w:p>
        </w:tc>
        <w:tc>
          <w:tcPr>
            <w:tcW w:w="774"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21</w:t>
            </w:r>
          </w:p>
        </w:tc>
        <w:tc>
          <w:tcPr>
            <w:tcW w:w="615"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1,2</w:t>
            </w:r>
          </w:p>
        </w:tc>
        <w:tc>
          <w:tcPr>
            <w:tcW w:w="803"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63,5</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7,9</w:t>
            </w:r>
          </w:p>
        </w:tc>
        <w:tc>
          <w:tcPr>
            <w:tcW w:w="708"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23</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23</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-0,2</w:t>
            </w:r>
          </w:p>
        </w:tc>
        <w:tc>
          <w:tcPr>
            <w:tcW w:w="567"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1,9</w:t>
            </w:r>
          </w:p>
        </w:tc>
        <w:tc>
          <w:tcPr>
            <w:tcW w:w="850"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35-14</w:t>
            </w:r>
          </w:p>
        </w:tc>
      </w:tr>
      <w:tr w:rsidR="00256713" w:rsidRPr="00256713" w:rsidTr="00EF6ADE">
        <w:trPr>
          <w:trHeight w:val="711"/>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8</w:t>
            </w:r>
          </w:p>
        </w:tc>
        <w:tc>
          <w:tcPr>
            <w:tcW w:w="1843" w:type="dxa"/>
            <w:vAlign w:val="center"/>
          </w:tcPr>
          <w:p w:rsidR="00256713" w:rsidRPr="00EF6ADE" w:rsidRDefault="00256713" w:rsidP="0025671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 xml:space="preserve">Емоційний </w:t>
            </w:r>
            <w:proofErr w:type="spellStart"/>
            <w:r w:rsidRPr="00EF6ADE">
              <w:rPr>
                <w:rFonts w:ascii="Times New Roman" w:eastAsia="Times New Roman" w:hAnsi="Times New Roman" w:cs="Times New Roman"/>
                <w:sz w:val="28"/>
                <w:szCs w:val="28"/>
                <w:lang w:val="uk-UA" w:eastAsia="ru-RU"/>
              </w:rPr>
              <w:t>дискомфор</w:t>
            </w:r>
            <w:proofErr w:type="spellEnd"/>
          </w:p>
        </w:tc>
        <w:tc>
          <w:tcPr>
            <w:tcW w:w="709"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35</w:t>
            </w:r>
          </w:p>
        </w:tc>
        <w:tc>
          <w:tcPr>
            <w:tcW w:w="785"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37-0</w:t>
            </w:r>
          </w:p>
        </w:tc>
        <w:tc>
          <w:tcPr>
            <w:tcW w:w="774"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17,8</w:t>
            </w:r>
          </w:p>
        </w:tc>
        <w:tc>
          <w:tcPr>
            <w:tcW w:w="615"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1,5</w:t>
            </w:r>
          </w:p>
        </w:tc>
        <w:tc>
          <w:tcPr>
            <w:tcW w:w="803"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97,7</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9,8</w:t>
            </w:r>
          </w:p>
        </w:tc>
        <w:tc>
          <w:tcPr>
            <w:tcW w:w="708"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18</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19</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-0,2</w:t>
            </w:r>
          </w:p>
        </w:tc>
        <w:tc>
          <w:tcPr>
            <w:tcW w:w="567"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2,1</w:t>
            </w:r>
          </w:p>
        </w:tc>
        <w:tc>
          <w:tcPr>
            <w:tcW w:w="850"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35-14</w:t>
            </w:r>
          </w:p>
        </w:tc>
      </w:tr>
      <w:tr w:rsidR="00256713" w:rsidRPr="00256713" w:rsidTr="00EF6ADE">
        <w:trPr>
          <w:trHeight w:val="565"/>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9</w:t>
            </w:r>
          </w:p>
        </w:tc>
        <w:tc>
          <w:tcPr>
            <w:tcW w:w="1843" w:type="dxa"/>
            <w:vAlign w:val="center"/>
          </w:tcPr>
          <w:p w:rsidR="00256713" w:rsidRPr="00EF6ADE" w:rsidRDefault="00256713" w:rsidP="0025671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Внутрішній контроль</w:t>
            </w:r>
          </w:p>
        </w:tc>
        <w:tc>
          <w:tcPr>
            <w:tcW w:w="709"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61</w:t>
            </w:r>
          </w:p>
        </w:tc>
        <w:tc>
          <w:tcPr>
            <w:tcW w:w="785"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71-0</w:t>
            </w:r>
          </w:p>
        </w:tc>
        <w:tc>
          <w:tcPr>
            <w:tcW w:w="774"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37,4</w:t>
            </w:r>
          </w:p>
        </w:tc>
        <w:tc>
          <w:tcPr>
            <w:tcW w:w="615"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2,9</w:t>
            </w:r>
          </w:p>
        </w:tc>
        <w:tc>
          <w:tcPr>
            <w:tcW w:w="803"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35,9</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18,7</w:t>
            </w:r>
          </w:p>
        </w:tc>
        <w:tc>
          <w:tcPr>
            <w:tcW w:w="708"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39,5</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12</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-0,3</w:t>
            </w:r>
          </w:p>
        </w:tc>
        <w:tc>
          <w:tcPr>
            <w:tcW w:w="567"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1,8</w:t>
            </w:r>
          </w:p>
        </w:tc>
        <w:tc>
          <w:tcPr>
            <w:tcW w:w="850"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65-26</w:t>
            </w:r>
          </w:p>
        </w:tc>
      </w:tr>
      <w:tr w:rsidR="00256713" w:rsidRPr="00256713" w:rsidTr="00EF6ADE">
        <w:trPr>
          <w:trHeight w:val="637"/>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10</w:t>
            </w:r>
          </w:p>
        </w:tc>
        <w:tc>
          <w:tcPr>
            <w:tcW w:w="1843" w:type="dxa"/>
            <w:vAlign w:val="center"/>
          </w:tcPr>
          <w:p w:rsidR="00256713" w:rsidRPr="00EF6ADE" w:rsidRDefault="00256713" w:rsidP="0025671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Зовнішній контроль</w:t>
            </w:r>
          </w:p>
        </w:tc>
        <w:tc>
          <w:tcPr>
            <w:tcW w:w="709"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45</w:t>
            </w:r>
          </w:p>
        </w:tc>
        <w:tc>
          <w:tcPr>
            <w:tcW w:w="785"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48-3</w:t>
            </w:r>
          </w:p>
        </w:tc>
        <w:tc>
          <w:tcPr>
            <w:tcW w:w="774"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22,1</w:t>
            </w:r>
          </w:p>
        </w:tc>
        <w:tc>
          <w:tcPr>
            <w:tcW w:w="615"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1,6</w:t>
            </w:r>
          </w:p>
        </w:tc>
        <w:tc>
          <w:tcPr>
            <w:tcW w:w="803"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10,9</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10,3</w:t>
            </w:r>
          </w:p>
        </w:tc>
        <w:tc>
          <w:tcPr>
            <w:tcW w:w="708"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20,5</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10</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0,6</w:t>
            </w:r>
          </w:p>
        </w:tc>
        <w:tc>
          <w:tcPr>
            <w:tcW w:w="567"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2,8</w:t>
            </w:r>
          </w:p>
        </w:tc>
        <w:tc>
          <w:tcPr>
            <w:tcW w:w="850"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45-18</w:t>
            </w:r>
          </w:p>
        </w:tc>
      </w:tr>
      <w:tr w:rsidR="00256713" w:rsidRPr="00256713" w:rsidTr="00EF6ADE">
        <w:trPr>
          <w:trHeight w:val="372"/>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11</w:t>
            </w:r>
          </w:p>
        </w:tc>
        <w:tc>
          <w:tcPr>
            <w:tcW w:w="1843" w:type="dxa"/>
            <w:vAlign w:val="center"/>
          </w:tcPr>
          <w:p w:rsidR="00256713" w:rsidRPr="00EF6ADE" w:rsidRDefault="00256713" w:rsidP="0025671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Домінування</w:t>
            </w:r>
          </w:p>
        </w:tc>
        <w:tc>
          <w:tcPr>
            <w:tcW w:w="709"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17</w:t>
            </w:r>
          </w:p>
        </w:tc>
        <w:tc>
          <w:tcPr>
            <w:tcW w:w="785"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19-0</w:t>
            </w:r>
          </w:p>
        </w:tc>
        <w:tc>
          <w:tcPr>
            <w:tcW w:w="774"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8,2</w:t>
            </w:r>
          </w:p>
        </w:tc>
        <w:tc>
          <w:tcPr>
            <w:tcW w:w="615"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0,6</w:t>
            </w:r>
          </w:p>
        </w:tc>
        <w:tc>
          <w:tcPr>
            <w:tcW w:w="803"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17,6</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4,2</w:t>
            </w:r>
          </w:p>
        </w:tc>
        <w:tc>
          <w:tcPr>
            <w:tcW w:w="708"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8</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5</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0,4</w:t>
            </w:r>
          </w:p>
        </w:tc>
        <w:tc>
          <w:tcPr>
            <w:tcW w:w="567"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2,7</w:t>
            </w:r>
          </w:p>
        </w:tc>
        <w:tc>
          <w:tcPr>
            <w:tcW w:w="850"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15-6</w:t>
            </w:r>
          </w:p>
        </w:tc>
      </w:tr>
      <w:tr w:rsidR="00256713" w:rsidRPr="00256713" w:rsidTr="00EF6ADE">
        <w:trPr>
          <w:trHeight w:val="637"/>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12</w:t>
            </w:r>
          </w:p>
        </w:tc>
        <w:tc>
          <w:tcPr>
            <w:tcW w:w="1843" w:type="dxa"/>
            <w:vAlign w:val="center"/>
          </w:tcPr>
          <w:p w:rsidR="00256713" w:rsidRPr="00EF6ADE" w:rsidRDefault="00256713" w:rsidP="00256713">
            <w:pPr>
              <w:spacing w:after="200" w:line="240" w:lineRule="auto"/>
              <w:contextualSpacing/>
              <w:rPr>
                <w:rFonts w:ascii="Times New Roman" w:eastAsia="Times New Roman" w:hAnsi="Times New Roman" w:cs="Times New Roman"/>
                <w:sz w:val="28"/>
                <w:szCs w:val="28"/>
                <w:lang w:val="uk-UA" w:eastAsia="ru-RU"/>
              </w:rPr>
            </w:pPr>
            <w:proofErr w:type="spellStart"/>
            <w:r w:rsidRPr="00EF6ADE">
              <w:rPr>
                <w:rFonts w:ascii="Times New Roman" w:eastAsia="Times New Roman" w:hAnsi="Times New Roman" w:cs="Times New Roman"/>
                <w:sz w:val="28"/>
                <w:szCs w:val="28"/>
                <w:lang w:val="uk-UA" w:eastAsia="ru-RU"/>
              </w:rPr>
              <w:t>Ведомість</w:t>
            </w:r>
            <w:proofErr w:type="spellEnd"/>
          </w:p>
        </w:tc>
        <w:tc>
          <w:tcPr>
            <w:tcW w:w="709"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76</w:t>
            </w:r>
          </w:p>
        </w:tc>
        <w:tc>
          <w:tcPr>
            <w:tcW w:w="785"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79-3</w:t>
            </w:r>
          </w:p>
        </w:tc>
        <w:tc>
          <w:tcPr>
            <w:tcW w:w="774"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19,7</w:t>
            </w:r>
          </w:p>
        </w:tc>
        <w:tc>
          <w:tcPr>
            <w:tcW w:w="615"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1,8</w:t>
            </w:r>
          </w:p>
        </w:tc>
        <w:tc>
          <w:tcPr>
            <w:tcW w:w="803"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13,2</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11,4</w:t>
            </w:r>
          </w:p>
        </w:tc>
        <w:tc>
          <w:tcPr>
            <w:tcW w:w="708"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18,5</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18</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3,1</w:t>
            </w:r>
          </w:p>
        </w:tc>
        <w:tc>
          <w:tcPr>
            <w:tcW w:w="567"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17,6</w:t>
            </w:r>
          </w:p>
        </w:tc>
        <w:tc>
          <w:tcPr>
            <w:tcW w:w="850"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30-12</w:t>
            </w:r>
          </w:p>
        </w:tc>
      </w:tr>
      <w:tr w:rsidR="00256713" w:rsidRPr="00256713" w:rsidTr="00EF6ADE">
        <w:trPr>
          <w:trHeight w:val="329"/>
        </w:trPr>
        <w:tc>
          <w:tcPr>
            <w:tcW w:w="567" w:type="dxa"/>
            <w:vAlign w:val="center"/>
          </w:tcPr>
          <w:p w:rsidR="00256713" w:rsidRPr="00256713"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13</w:t>
            </w:r>
          </w:p>
        </w:tc>
        <w:tc>
          <w:tcPr>
            <w:tcW w:w="1843" w:type="dxa"/>
            <w:vAlign w:val="center"/>
          </w:tcPr>
          <w:p w:rsidR="00256713" w:rsidRPr="00EF6ADE" w:rsidRDefault="00256713" w:rsidP="00256713">
            <w:pPr>
              <w:spacing w:after="200" w:line="240" w:lineRule="auto"/>
              <w:contextualSpacing/>
              <w:rPr>
                <w:rFonts w:ascii="Times New Roman" w:eastAsia="Times New Roman" w:hAnsi="Times New Roman" w:cs="Times New Roman"/>
                <w:sz w:val="28"/>
                <w:szCs w:val="28"/>
                <w:lang w:val="uk-UA" w:eastAsia="ru-RU"/>
              </w:rPr>
            </w:pPr>
            <w:proofErr w:type="spellStart"/>
            <w:r w:rsidRPr="00EF6ADE">
              <w:rPr>
                <w:rFonts w:ascii="Times New Roman" w:eastAsia="Times New Roman" w:hAnsi="Times New Roman" w:cs="Times New Roman"/>
                <w:sz w:val="28"/>
                <w:szCs w:val="28"/>
                <w:lang w:val="uk-UA" w:eastAsia="ru-RU"/>
              </w:rPr>
              <w:t>Ескапізм</w:t>
            </w:r>
            <w:proofErr w:type="spellEnd"/>
          </w:p>
        </w:tc>
        <w:tc>
          <w:tcPr>
            <w:tcW w:w="709"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21</w:t>
            </w:r>
          </w:p>
        </w:tc>
        <w:tc>
          <w:tcPr>
            <w:tcW w:w="785" w:type="dxa"/>
            <w:vAlign w:val="center"/>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26-5</w:t>
            </w:r>
          </w:p>
        </w:tc>
        <w:tc>
          <w:tcPr>
            <w:tcW w:w="774"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17,8</w:t>
            </w:r>
          </w:p>
        </w:tc>
        <w:tc>
          <w:tcPr>
            <w:tcW w:w="615"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0,8</w:t>
            </w:r>
          </w:p>
        </w:tc>
        <w:tc>
          <w:tcPr>
            <w:tcW w:w="803"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28,6</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5,3</w:t>
            </w:r>
          </w:p>
        </w:tc>
        <w:tc>
          <w:tcPr>
            <w:tcW w:w="708"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18</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18</w:t>
            </w:r>
          </w:p>
        </w:tc>
        <w:tc>
          <w:tcPr>
            <w:tcW w:w="709"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-0,5</w:t>
            </w:r>
          </w:p>
        </w:tc>
        <w:tc>
          <w:tcPr>
            <w:tcW w:w="567"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2,6</w:t>
            </w:r>
          </w:p>
        </w:tc>
        <w:tc>
          <w:tcPr>
            <w:tcW w:w="850" w:type="dxa"/>
          </w:tcPr>
          <w:p w:rsidR="00256713" w:rsidRPr="00EF6ADE" w:rsidRDefault="00256713" w:rsidP="0025671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25-10</w:t>
            </w:r>
          </w:p>
        </w:tc>
      </w:tr>
    </w:tbl>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Статистичні дані таблиці вказують на відносно нормальний розподіл параметрів. Слід звернути увагу, що варіаційний розмах перевищує визначені норми як у хлопців так і у дівчат. Це свідчить про те, що у номінативній вибірці існує певна категорія старшокласників, показники яких виходить за межі допустимих норм. Проте загальний рівень адаптації, який залежить від </w:t>
      </w:r>
      <w:r w:rsidRPr="00256713">
        <w:rPr>
          <w:rFonts w:ascii="Times New Roman" w:eastAsia="Times New Roman" w:hAnsi="Times New Roman" w:cs="Times New Roman"/>
          <w:sz w:val="28"/>
          <w:szCs w:val="28"/>
          <w:lang w:val="uk-UA" w:eastAsia="ru-RU"/>
        </w:rPr>
        <w:lastRenderedPageBreak/>
        <w:t xml:space="preserve">емоційних параметрів особистості, в різних гендерних групах відповідає нормі. Слід відмітити, що високий рівень адаптивності є фактором, що запобігає стану </w:t>
      </w:r>
      <w:proofErr w:type="spellStart"/>
      <w:r w:rsidRPr="00256713">
        <w:rPr>
          <w:rFonts w:ascii="Times New Roman" w:eastAsia="Times New Roman" w:hAnsi="Times New Roman" w:cs="Times New Roman"/>
          <w:sz w:val="28"/>
          <w:szCs w:val="28"/>
          <w:lang w:val="uk-UA" w:eastAsia="ru-RU"/>
        </w:rPr>
        <w:t>дезадаптивності</w:t>
      </w:r>
      <w:proofErr w:type="spellEnd"/>
      <w:r w:rsidRPr="00256713">
        <w:rPr>
          <w:rFonts w:ascii="Times New Roman" w:eastAsia="Times New Roman" w:hAnsi="Times New Roman" w:cs="Times New Roman"/>
          <w:sz w:val="28"/>
          <w:szCs w:val="28"/>
          <w:lang w:val="uk-UA" w:eastAsia="ru-RU"/>
        </w:rPr>
        <w:t>. Тому у цілому можливо констатувати, що більше половини представників номіна</w:t>
      </w:r>
      <w:r w:rsidR="0019459A">
        <w:rPr>
          <w:rFonts w:ascii="Times New Roman" w:eastAsia="Times New Roman" w:hAnsi="Times New Roman" w:cs="Times New Roman"/>
          <w:sz w:val="28"/>
          <w:szCs w:val="28"/>
          <w:lang w:val="uk-UA" w:eastAsia="ru-RU"/>
        </w:rPr>
        <w:t>тивної вибірки (63%) вільні від емоційних проблем</w:t>
      </w:r>
      <w:r w:rsidRPr="00256713">
        <w:rPr>
          <w:rFonts w:ascii="Times New Roman" w:eastAsia="Times New Roman" w:hAnsi="Times New Roman" w:cs="Times New Roman"/>
          <w:sz w:val="28"/>
          <w:szCs w:val="28"/>
          <w:lang w:val="uk-UA" w:eastAsia="ru-RU"/>
        </w:rPr>
        <w:t xml:space="preserve"> в наслідок соціальної неуспішності.  </w:t>
      </w: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В результаті аналіз</w:t>
      </w:r>
      <w:r w:rsidR="005F503D">
        <w:rPr>
          <w:rFonts w:ascii="Times New Roman" w:eastAsia="Times New Roman" w:hAnsi="Times New Roman" w:cs="Times New Roman"/>
          <w:sz w:val="28"/>
          <w:szCs w:val="28"/>
          <w:lang w:val="uk-UA" w:eastAsia="ru-RU"/>
        </w:rPr>
        <w:t>у статистичних результатів, стають</w:t>
      </w:r>
      <w:r w:rsidRPr="00256713">
        <w:rPr>
          <w:rFonts w:ascii="Times New Roman" w:eastAsia="Times New Roman" w:hAnsi="Times New Roman" w:cs="Times New Roman"/>
          <w:sz w:val="28"/>
          <w:szCs w:val="28"/>
          <w:lang w:val="uk-UA" w:eastAsia="ru-RU"/>
        </w:rPr>
        <w:t xml:space="preserve"> помітним</w:t>
      </w:r>
      <w:r w:rsidR="005F503D">
        <w:rPr>
          <w:rFonts w:ascii="Times New Roman" w:eastAsia="Times New Roman" w:hAnsi="Times New Roman" w:cs="Times New Roman"/>
          <w:sz w:val="28"/>
          <w:szCs w:val="28"/>
          <w:lang w:val="uk-UA" w:eastAsia="ru-RU"/>
        </w:rPr>
        <w:t>и</w:t>
      </w:r>
      <w:r w:rsidRPr="00256713">
        <w:rPr>
          <w:rFonts w:ascii="Times New Roman" w:eastAsia="Times New Roman" w:hAnsi="Times New Roman" w:cs="Times New Roman"/>
          <w:sz w:val="28"/>
          <w:szCs w:val="28"/>
          <w:lang w:val="uk-UA" w:eastAsia="ru-RU"/>
        </w:rPr>
        <w:t xml:space="preserve"> певні відмінності між вибіркою хлопців і дівчат.</w:t>
      </w:r>
      <w:r w:rsidR="005F503D">
        <w:rPr>
          <w:rFonts w:ascii="Times New Roman" w:eastAsia="Times New Roman" w:hAnsi="Times New Roman" w:cs="Times New Roman"/>
          <w:sz w:val="28"/>
          <w:szCs w:val="28"/>
          <w:lang w:val="uk-UA" w:eastAsia="ru-RU"/>
        </w:rPr>
        <w:t xml:space="preserve"> Звертаємо увагу,</w:t>
      </w:r>
      <w:r w:rsidRPr="00256713">
        <w:rPr>
          <w:rFonts w:ascii="Times New Roman" w:eastAsia="Times New Roman" w:hAnsi="Times New Roman" w:cs="Times New Roman"/>
          <w:sz w:val="28"/>
          <w:szCs w:val="28"/>
          <w:lang w:val="uk-UA" w:eastAsia="ru-RU"/>
        </w:rPr>
        <w:t xml:space="preserve"> що вони пов'язані не з якісними характеристиками переживання, а з поведінковим проявом. Так, за самозвітами найбільш розповсюдженим показником у параметрі «неприйняття себе» у хлопців – 0, у дівчат – 7, за параметром «прийняття себе» у хлопців – 43, у дівчат – 23, за параметром «прийняття інших» у хлопців – 19, у дівчат – 20, за параметром «неприйняття інших» у хлопців – 15, у дівчат – 26, за параметром «емоційного комфорту» у хлопців – 31, у дівчат – 23, за параметром «емоційний дискомфорт» у хлопців – 4, у дівчат 19. </w:t>
      </w:r>
    </w:p>
    <w:p w:rsidR="00256713" w:rsidRPr="00256713" w:rsidRDefault="00FB30E8" w:rsidP="00256713">
      <w:pPr>
        <w:spacing w:after="20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Отриманні дані </w:t>
      </w:r>
      <w:r w:rsidR="00256713" w:rsidRPr="00256713">
        <w:rPr>
          <w:rFonts w:ascii="Times New Roman" w:eastAsia="Times New Roman" w:hAnsi="Times New Roman" w:cs="Times New Roman"/>
          <w:sz w:val="28"/>
          <w:szCs w:val="28"/>
          <w:lang w:val="uk-UA" w:eastAsia="ru-RU"/>
        </w:rPr>
        <w:t>дослідження за методикою СПА можемо проінтерпретувати таким чином, що хлопцям раннього юнацького віку властиве прагнення створювати соціально бажаний образ, ідеалізувати себе, важче визнати наявність певних емоційних проблем ніж дівчатам. Дівчата більш відвертіші у своїх відповідях, готові визнавати свої емоційні переживання, менше схильні прикрашати образ власного «Я».</w:t>
      </w:r>
    </w:p>
    <w:p w:rsidR="00256713" w:rsidRPr="00256713" w:rsidRDefault="00256713" w:rsidP="00272A3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Для вивчення суб’єктивного розуміння змісту виразу «життєве мудра та досвідчена людина» було проведено опитування. </w:t>
      </w:r>
      <w:r w:rsidR="00272A33">
        <w:rPr>
          <w:rFonts w:ascii="Times New Roman" w:eastAsia="Times New Roman" w:hAnsi="Times New Roman" w:cs="Times New Roman"/>
          <w:sz w:val="28"/>
          <w:szCs w:val="28"/>
          <w:lang w:val="uk-UA" w:eastAsia="ru-RU"/>
        </w:rPr>
        <w:t xml:space="preserve">Старшокласники </w:t>
      </w:r>
      <w:r w:rsidRPr="00256713">
        <w:rPr>
          <w:rFonts w:ascii="Times New Roman" w:eastAsia="Times New Roman" w:hAnsi="Times New Roman" w:cs="Times New Roman"/>
          <w:sz w:val="28"/>
          <w:szCs w:val="28"/>
          <w:lang w:val="uk-UA" w:eastAsia="ru-RU"/>
        </w:rPr>
        <w:t xml:space="preserve">відповідали на запитання: «Як ви розумієте поняття мудра та досвідчена людина?». Зміст поняття  тлумачився респондентами у різних аспектах: вміння адаптуватися, виживати, виходити зі скрутних ситуацій; показник успіху, щастя, добробуту, самореалізації. Велика частка опитуваних при тлумаченні поняття мудрість використовували метафори: «Людина мудра почуває себе у житті, як риба в воді». «Мудрість — вміння почувати себе завжди у своїй тарілці». «Мудрість та досвідченість — це сприйняття світу без «рожевих окулярів». За результатами було складено ієрархію тверджень. Власну компетентність респонденти мали </w:t>
      </w:r>
      <w:r w:rsidRPr="00256713">
        <w:rPr>
          <w:rFonts w:ascii="Times New Roman" w:eastAsia="Times New Roman" w:hAnsi="Times New Roman" w:cs="Times New Roman"/>
          <w:sz w:val="28"/>
          <w:szCs w:val="28"/>
          <w:lang w:val="uk-UA" w:eastAsia="ru-RU"/>
        </w:rPr>
        <w:lastRenderedPageBreak/>
        <w:t>о</w:t>
      </w:r>
      <w:r w:rsidR="00272A33">
        <w:rPr>
          <w:rFonts w:ascii="Times New Roman" w:eastAsia="Times New Roman" w:hAnsi="Times New Roman" w:cs="Times New Roman"/>
          <w:sz w:val="28"/>
          <w:szCs w:val="28"/>
          <w:lang w:val="uk-UA" w:eastAsia="ru-RU"/>
        </w:rPr>
        <w:t>цінити за п’ятибальною шкалою</w:t>
      </w:r>
      <w:r w:rsidRPr="00256713">
        <w:rPr>
          <w:rFonts w:ascii="Times New Roman" w:eastAsia="Times New Roman" w:hAnsi="Times New Roman" w:cs="Times New Roman"/>
          <w:sz w:val="28"/>
          <w:szCs w:val="28"/>
          <w:lang w:val="uk-UA" w:eastAsia="ru-RU"/>
        </w:rPr>
        <w:t>. Варто відмітити, що результати опитування показали деяку відмінність суб’єктивного розуміння поняття «</w:t>
      </w:r>
      <w:proofErr w:type="spellStart"/>
      <w:r w:rsidRPr="00256713">
        <w:rPr>
          <w:rFonts w:ascii="Times New Roman" w:eastAsia="Times New Roman" w:hAnsi="Times New Roman" w:cs="Times New Roman"/>
          <w:sz w:val="28"/>
          <w:szCs w:val="28"/>
          <w:lang w:val="uk-UA" w:eastAsia="ru-RU"/>
        </w:rPr>
        <w:t>життєво</w:t>
      </w:r>
      <w:proofErr w:type="spellEnd"/>
      <w:r w:rsidRPr="00256713">
        <w:rPr>
          <w:rFonts w:ascii="Times New Roman" w:eastAsia="Times New Roman" w:hAnsi="Times New Roman" w:cs="Times New Roman"/>
          <w:sz w:val="28"/>
          <w:szCs w:val="28"/>
          <w:lang w:val="uk-UA" w:eastAsia="ru-RU"/>
        </w:rPr>
        <w:t xml:space="preserve"> мудрої та досвідченої людини» у </w:t>
      </w:r>
      <w:r w:rsidR="00272A33">
        <w:rPr>
          <w:rFonts w:ascii="Times New Roman" w:eastAsia="Times New Roman" w:hAnsi="Times New Roman" w:cs="Times New Roman"/>
          <w:sz w:val="28"/>
          <w:szCs w:val="28"/>
          <w:lang w:val="uk-UA" w:eastAsia="ru-RU"/>
        </w:rPr>
        <w:t>дівчат на відмінну від хлопців.</w:t>
      </w:r>
    </w:p>
    <w:p w:rsidR="00256713" w:rsidRPr="00256713" w:rsidRDefault="00256713" w:rsidP="00256713">
      <w:pPr>
        <w:spacing w:after="0" w:line="360" w:lineRule="auto"/>
        <w:ind w:firstLine="708"/>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Цікавою, на наш   погляд, є   характеристика респондентами </w:t>
      </w:r>
      <w:proofErr w:type="spellStart"/>
      <w:r w:rsidRPr="00256713">
        <w:rPr>
          <w:rFonts w:ascii="Times New Roman" w:eastAsia="Times New Roman" w:hAnsi="Times New Roman" w:cs="Times New Roman"/>
          <w:sz w:val="28"/>
          <w:szCs w:val="28"/>
          <w:lang w:val="uk-UA" w:eastAsia="ru-RU"/>
        </w:rPr>
        <w:t>життєво</w:t>
      </w:r>
      <w:proofErr w:type="spellEnd"/>
      <w:r w:rsidRPr="00256713">
        <w:rPr>
          <w:rFonts w:ascii="Times New Roman" w:eastAsia="Times New Roman" w:hAnsi="Times New Roman" w:cs="Times New Roman"/>
          <w:sz w:val="28"/>
          <w:szCs w:val="28"/>
          <w:lang w:val="uk-UA" w:eastAsia="ru-RU"/>
        </w:rPr>
        <w:t xml:space="preserve"> компетентної людини: </w:t>
      </w:r>
      <w:r w:rsidR="00BD0969">
        <w:rPr>
          <w:rFonts w:ascii="Times New Roman" w:eastAsia="Times New Roman" w:hAnsi="Times New Roman" w:cs="Times New Roman"/>
          <w:sz w:val="28"/>
          <w:szCs w:val="28"/>
          <w:lang w:val="uk-UA" w:eastAsia="ru-RU"/>
        </w:rPr>
        <w:t>це особистість, що</w:t>
      </w:r>
      <w:r w:rsidRPr="00256713">
        <w:rPr>
          <w:rFonts w:ascii="Times New Roman" w:eastAsia="Times New Roman" w:hAnsi="Times New Roman" w:cs="Times New Roman"/>
          <w:sz w:val="28"/>
          <w:szCs w:val="28"/>
          <w:lang w:val="uk-UA" w:eastAsia="ru-RU"/>
        </w:rPr>
        <w:t> зберігає емоційну рівновагу, веселий настрій; підтримує добрі стосунки з людьми; постійно розвивається, вміє навчитися новому; здатна зберегти себе від руйнування; має   власну думку; вміє аналізувати життєві ситуації; не підкоряється обставинам.</w:t>
      </w:r>
    </w:p>
    <w:p w:rsidR="00256713" w:rsidRDefault="00567A2E"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Ці риси</w:t>
      </w:r>
      <w:r w:rsidR="00256713" w:rsidRPr="00256713">
        <w:rPr>
          <w:rFonts w:ascii="Times New Roman" w:eastAsia="Times New Roman" w:hAnsi="Times New Roman" w:cs="Times New Roman"/>
          <w:sz w:val="28"/>
          <w:szCs w:val="28"/>
          <w:lang w:val="uk-UA" w:eastAsia="ru-RU"/>
        </w:rPr>
        <w:t xml:space="preserve"> збігаються з характеристи</w:t>
      </w:r>
      <w:r w:rsidR="00256713" w:rsidRPr="00256713">
        <w:rPr>
          <w:rFonts w:ascii="Times New Roman" w:eastAsia="Times New Roman" w:hAnsi="Times New Roman" w:cs="Times New Roman"/>
          <w:sz w:val="28"/>
          <w:szCs w:val="28"/>
          <w:lang w:val="uk-UA" w:eastAsia="ru-RU"/>
        </w:rPr>
        <w:softHyphen/>
        <w:t>кою зрілої, творчої особистості, яку А. Маслоу на</w:t>
      </w:r>
      <w:r w:rsidR="00256713" w:rsidRPr="00256713">
        <w:rPr>
          <w:rFonts w:ascii="Times New Roman" w:eastAsia="Times New Roman" w:hAnsi="Times New Roman" w:cs="Times New Roman"/>
          <w:sz w:val="28"/>
          <w:szCs w:val="28"/>
          <w:lang w:val="uk-UA" w:eastAsia="ru-RU"/>
        </w:rPr>
        <w:softHyphen/>
        <w:t xml:space="preserve">зиває </w:t>
      </w:r>
      <w:proofErr w:type="spellStart"/>
      <w:r w:rsidR="00256713" w:rsidRPr="00256713">
        <w:rPr>
          <w:rFonts w:ascii="Times New Roman" w:eastAsia="Times New Roman" w:hAnsi="Times New Roman" w:cs="Times New Roman"/>
          <w:sz w:val="28"/>
          <w:szCs w:val="28"/>
          <w:lang w:val="uk-UA" w:eastAsia="ru-RU"/>
        </w:rPr>
        <w:t>самоактуалізованою</w:t>
      </w:r>
      <w:proofErr w:type="spellEnd"/>
      <w:r w:rsidR="00256713" w:rsidRPr="00256713">
        <w:rPr>
          <w:rFonts w:ascii="Times New Roman" w:eastAsia="Times New Roman" w:hAnsi="Times New Roman" w:cs="Times New Roman"/>
          <w:sz w:val="28"/>
          <w:szCs w:val="28"/>
          <w:lang w:val="uk-UA" w:eastAsia="ru-RU"/>
        </w:rPr>
        <w:t>. Тому життєва компетентність властива ідеалу особистості, який висуває гуманістична психологія. Саме така особистість, котра вміє орієнтуватися на власний досвід, цінності, усвідомлює свої прагнення, може успішно адаптуватися в сучасному світі швидкоплинних подій, відповідати його вимогам. Життя потребує від особистості постійного творення но</w:t>
      </w:r>
      <w:r w:rsidR="00256713" w:rsidRPr="00256713">
        <w:rPr>
          <w:rFonts w:ascii="Times New Roman" w:eastAsia="Times New Roman" w:hAnsi="Times New Roman" w:cs="Times New Roman"/>
          <w:sz w:val="28"/>
          <w:szCs w:val="28"/>
          <w:lang w:val="uk-UA" w:eastAsia="ru-RU"/>
        </w:rPr>
        <w:softHyphen/>
        <w:t>вого, творчість стає гарантом життєвого успіху.</w:t>
      </w:r>
    </w:p>
    <w:p w:rsidR="00A23EB3" w:rsidRDefault="00C31240" w:rsidP="00C31240">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результаті </w:t>
      </w:r>
      <w:r w:rsidR="00F07F08">
        <w:rPr>
          <w:rFonts w:ascii="Times New Roman" w:eastAsia="Times New Roman" w:hAnsi="Times New Roman" w:cs="Times New Roman"/>
          <w:sz w:val="28"/>
          <w:szCs w:val="28"/>
          <w:lang w:val="uk-UA" w:eastAsia="ru-RU"/>
        </w:rPr>
        <w:t xml:space="preserve">діагностики за методикою «Шкала </w:t>
      </w:r>
      <w:r w:rsidR="00F07F08" w:rsidRPr="00F07F08">
        <w:rPr>
          <w:rFonts w:ascii="Times New Roman" w:eastAsia="Times New Roman" w:hAnsi="Times New Roman" w:cs="Times New Roman"/>
          <w:sz w:val="28"/>
          <w:szCs w:val="28"/>
          <w:lang w:val="uk-UA" w:eastAsia="ru-RU"/>
        </w:rPr>
        <w:t>соціальної компетентності</w:t>
      </w:r>
      <w:r w:rsidR="00F07F08">
        <w:rPr>
          <w:rFonts w:ascii="Times New Roman" w:eastAsia="Times New Roman" w:hAnsi="Times New Roman" w:cs="Times New Roman"/>
          <w:sz w:val="28"/>
          <w:szCs w:val="28"/>
          <w:lang w:val="uk-UA" w:eastAsia="ru-RU"/>
        </w:rPr>
        <w:t>», розробленою</w:t>
      </w:r>
      <w:r w:rsidR="00F07F08" w:rsidRPr="00F07F08">
        <w:rPr>
          <w:rFonts w:ascii="Times New Roman" w:eastAsia="Times New Roman" w:hAnsi="Times New Roman" w:cs="Times New Roman"/>
          <w:sz w:val="28"/>
          <w:szCs w:val="28"/>
          <w:lang w:val="uk-UA" w:eastAsia="ru-RU"/>
        </w:rPr>
        <w:t xml:space="preserve"> А.</w:t>
      </w:r>
      <w:r w:rsidR="00F07F08">
        <w:rPr>
          <w:rFonts w:ascii="Times New Roman" w:eastAsia="Times New Roman" w:hAnsi="Times New Roman" w:cs="Times New Roman"/>
          <w:sz w:val="28"/>
          <w:szCs w:val="28"/>
          <w:lang w:val="uk-UA" w:eastAsia="ru-RU"/>
        </w:rPr>
        <w:t> </w:t>
      </w:r>
      <w:r w:rsidR="00F07F08" w:rsidRPr="00F07F08">
        <w:rPr>
          <w:rFonts w:ascii="Times New Roman" w:eastAsia="Times New Roman" w:hAnsi="Times New Roman" w:cs="Times New Roman"/>
          <w:sz w:val="28"/>
          <w:szCs w:val="28"/>
          <w:lang w:val="uk-UA" w:eastAsia="ru-RU"/>
        </w:rPr>
        <w:t>М. Прихожан</w:t>
      </w:r>
      <w:r w:rsidR="00F07F08">
        <w:rPr>
          <w:rFonts w:ascii="Times New Roman" w:eastAsia="Times New Roman" w:hAnsi="Times New Roman" w:cs="Times New Roman"/>
          <w:sz w:val="28"/>
          <w:szCs w:val="28"/>
          <w:lang w:val="uk-UA" w:eastAsia="ru-RU"/>
        </w:rPr>
        <w:t>, було виявлено, що</w:t>
      </w:r>
      <w:r w:rsidR="00F07F08" w:rsidRPr="00F07F08">
        <w:rPr>
          <w:rFonts w:ascii="Times New Roman" w:eastAsia="Times New Roman" w:hAnsi="Times New Roman" w:cs="Times New Roman"/>
          <w:sz w:val="28"/>
          <w:szCs w:val="28"/>
          <w:lang w:val="uk-UA" w:eastAsia="ru-RU"/>
        </w:rPr>
        <w:t xml:space="preserve"> соціальна компетентність</w:t>
      </w:r>
      <w:r w:rsidR="00F07F08">
        <w:rPr>
          <w:rFonts w:ascii="Times New Roman" w:eastAsia="Times New Roman" w:hAnsi="Times New Roman" w:cs="Times New Roman"/>
          <w:sz w:val="28"/>
          <w:szCs w:val="28"/>
          <w:lang w:val="uk-UA" w:eastAsia="ru-RU"/>
        </w:rPr>
        <w:t xml:space="preserve"> досліджуваних (як хлопців так й дівчат) </w:t>
      </w:r>
      <w:r w:rsidR="00F07F08" w:rsidRPr="00F07F08">
        <w:rPr>
          <w:rFonts w:ascii="Times New Roman" w:eastAsia="Times New Roman" w:hAnsi="Times New Roman" w:cs="Times New Roman"/>
          <w:sz w:val="28"/>
          <w:szCs w:val="28"/>
          <w:lang w:val="uk-UA" w:eastAsia="ru-RU"/>
        </w:rPr>
        <w:t>в цілому відповід</w:t>
      </w:r>
      <w:r w:rsidR="00F07F08">
        <w:rPr>
          <w:rFonts w:ascii="Times New Roman" w:eastAsia="Times New Roman" w:hAnsi="Times New Roman" w:cs="Times New Roman"/>
          <w:sz w:val="28"/>
          <w:szCs w:val="28"/>
          <w:lang w:val="uk-UA" w:eastAsia="ru-RU"/>
        </w:rPr>
        <w:t>ає їх</w:t>
      </w:r>
      <w:r>
        <w:rPr>
          <w:rFonts w:ascii="Times New Roman" w:eastAsia="Times New Roman" w:hAnsi="Times New Roman" w:cs="Times New Roman"/>
          <w:sz w:val="28"/>
          <w:szCs w:val="28"/>
          <w:lang w:val="uk-UA" w:eastAsia="ru-RU"/>
        </w:rPr>
        <w:t xml:space="preserve"> віку</w:t>
      </w:r>
      <w:r w:rsidR="00F07F08" w:rsidRPr="00F07F08">
        <w:rPr>
          <w:rFonts w:ascii="Times New Roman" w:eastAsia="Times New Roman" w:hAnsi="Times New Roman" w:cs="Times New Roman"/>
          <w:sz w:val="28"/>
          <w:szCs w:val="28"/>
          <w:lang w:val="uk-UA" w:eastAsia="ru-RU"/>
        </w:rPr>
        <w:t>.</w:t>
      </w:r>
      <w:r w:rsidR="00F07F08">
        <w:rPr>
          <w:rFonts w:ascii="Times New Roman" w:eastAsia="Times New Roman" w:hAnsi="Times New Roman" w:cs="Times New Roman"/>
          <w:sz w:val="28"/>
          <w:szCs w:val="28"/>
          <w:lang w:val="uk-UA" w:eastAsia="ru-RU"/>
        </w:rPr>
        <w:t xml:space="preserve"> Більш детальні резуль</w:t>
      </w:r>
      <w:r w:rsidR="00E14D66">
        <w:rPr>
          <w:rFonts w:ascii="Times New Roman" w:eastAsia="Times New Roman" w:hAnsi="Times New Roman" w:cs="Times New Roman"/>
          <w:sz w:val="28"/>
          <w:szCs w:val="28"/>
          <w:lang w:val="uk-UA" w:eastAsia="ru-RU"/>
        </w:rPr>
        <w:t>тати представлені у табл. 2.8</w:t>
      </w:r>
      <w:r w:rsidR="00F07F08">
        <w:rPr>
          <w:rFonts w:ascii="Times New Roman" w:eastAsia="Times New Roman" w:hAnsi="Times New Roman" w:cs="Times New Roman"/>
          <w:sz w:val="28"/>
          <w:szCs w:val="28"/>
          <w:lang w:val="uk-UA" w:eastAsia="ru-RU"/>
        </w:rPr>
        <w:t xml:space="preserve">. </w:t>
      </w:r>
    </w:p>
    <w:p w:rsidR="00272A33" w:rsidRDefault="00272A33" w:rsidP="00A23EB3">
      <w:pPr>
        <w:spacing w:after="0" w:line="360" w:lineRule="auto"/>
        <w:ind w:firstLine="709"/>
        <w:contextualSpacing/>
        <w:jc w:val="center"/>
        <w:rPr>
          <w:rFonts w:ascii="Times New Roman" w:eastAsia="Times New Roman" w:hAnsi="Times New Roman" w:cs="Times New Roman"/>
          <w:sz w:val="28"/>
          <w:szCs w:val="28"/>
          <w:lang w:val="uk-UA" w:eastAsia="ru-RU"/>
        </w:rPr>
      </w:pPr>
    </w:p>
    <w:p w:rsidR="00A23EB3" w:rsidRDefault="00A23EB3" w:rsidP="00A23EB3">
      <w:pPr>
        <w:spacing w:after="0" w:line="360" w:lineRule="auto"/>
        <w:ind w:firstLine="709"/>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Таблиця</w:t>
      </w:r>
      <w:r w:rsidR="00E14D66">
        <w:rPr>
          <w:rFonts w:ascii="Times New Roman" w:eastAsia="Times New Roman" w:hAnsi="Times New Roman" w:cs="Times New Roman"/>
          <w:sz w:val="28"/>
          <w:szCs w:val="28"/>
          <w:lang w:val="uk-UA" w:eastAsia="ru-RU"/>
        </w:rPr>
        <w:t xml:space="preserve"> 2.8 </w:t>
      </w:r>
      <w:proofErr w:type="spellStart"/>
      <w:r>
        <w:rPr>
          <w:rFonts w:ascii="Times New Roman" w:eastAsia="Times New Roman" w:hAnsi="Times New Roman" w:cs="Times New Roman"/>
          <w:sz w:val="28"/>
          <w:szCs w:val="28"/>
          <w:lang w:val="uk-UA" w:eastAsia="ru-RU"/>
        </w:rPr>
        <w:t>Субшкали</w:t>
      </w:r>
      <w:proofErr w:type="spellEnd"/>
      <w:r>
        <w:rPr>
          <w:rFonts w:ascii="Times New Roman" w:eastAsia="Times New Roman" w:hAnsi="Times New Roman" w:cs="Times New Roman"/>
          <w:sz w:val="28"/>
          <w:szCs w:val="28"/>
          <w:lang w:val="uk-UA" w:eastAsia="ru-RU"/>
        </w:rPr>
        <w:t xml:space="preserve"> за методикою «</w:t>
      </w:r>
      <w:r w:rsidRPr="00A23EB3">
        <w:rPr>
          <w:rFonts w:ascii="Times New Roman" w:eastAsia="Times New Roman" w:hAnsi="Times New Roman" w:cs="Times New Roman"/>
          <w:sz w:val="28"/>
          <w:szCs w:val="28"/>
          <w:lang w:val="uk-UA" w:eastAsia="ru-RU"/>
        </w:rPr>
        <w:t>Шкала соціальної компетентності»</w:t>
      </w:r>
    </w:p>
    <w:p w:rsidR="00A23EB3" w:rsidRDefault="00A23EB3" w:rsidP="00A23EB3">
      <w:pPr>
        <w:spacing w:after="0" w:line="360" w:lineRule="auto"/>
        <w:ind w:firstLine="709"/>
        <w:contextualSpacing/>
        <w:jc w:val="center"/>
        <w:rPr>
          <w:rFonts w:ascii="Times New Roman" w:eastAsia="Times New Roman" w:hAnsi="Times New Roman" w:cs="Times New Roman"/>
          <w:sz w:val="28"/>
          <w:szCs w:val="28"/>
          <w:lang w:val="uk-UA" w:eastAsia="ru-RU"/>
        </w:rPr>
      </w:pPr>
    </w:p>
    <w:tbl>
      <w:tblPr>
        <w:tblW w:w="5000" w:type="pct"/>
        <w:tblCellMar>
          <w:left w:w="0" w:type="dxa"/>
          <w:right w:w="0" w:type="dxa"/>
        </w:tblCellMar>
        <w:tblLook w:val="04A0" w:firstRow="1" w:lastRow="0" w:firstColumn="1" w:lastColumn="0" w:noHBand="0" w:noVBand="1"/>
      </w:tblPr>
      <w:tblGrid>
        <w:gridCol w:w="447"/>
        <w:gridCol w:w="4118"/>
        <w:gridCol w:w="2661"/>
        <w:gridCol w:w="2500"/>
      </w:tblGrid>
      <w:tr w:rsidR="00A23EB3" w:rsidRPr="00A23EB3" w:rsidTr="00285652">
        <w:tc>
          <w:tcPr>
            <w:tcW w:w="230" w:type="pct"/>
            <w:vMerge w:val="restart"/>
            <w:tcBorders>
              <w:top w:val="single" w:sz="6" w:space="0" w:color="000000"/>
              <w:left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rPr>
                <w:rFonts w:ascii="Times New Roman" w:eastAsia="Times New Roman" w:hAnsi="Times New Roman" w:cs="Times New Roman"/>
                <w:color w:val="1A1B1C"/>
                <w:sz w:val="28"/>
                <w:szCs w:val="24"/>
                <w:lang w:eastAsia="ru-RU"/>
              </w:rPr>
            </w:pPr>
            <w:r w:rsidRPr="00A23EB3">
              <w:rPr>
                <w:rFonts w:ascii="Times New Roman" w:eastAsia="Times New Roman" w:hAnsi="Times New Roman" w:cs="Times New Roman"/>
                <w:color w:val="1A1B1C"/>
                <w:sz w:val="28"/>
                <w:szCs w:val="24"/>
                <w:lang w:eastAsia="ru-RU"/>
              </w:rPr>
              <w:t xml:space="preserve">№ </w:t>
            </w:r>
          </w:p>
        </w:tc>
        <w:tc>
          <w:tcPr>
            <w:tcW w:w="2117" w:type="pct"/>
            <w:vMerge w:val="restart"/>
            <w:tcBorders>
              <w:top w:val="single" w:sz="6" w:space="0" w:color="000000"/>
              <w:left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val="uk-UA" w:eastAsia="ru-RU"/>
              </w:rPr>
            </w:pPr>
            <w:proofErr w:type="spellStart"/>
            <w:r w:rsidRPr="00A23EB3">
              <w:rPr>
                <w:rFonts w:ascii="Times New Roman" w:eastAsia="Times New Roman" w:hAnsi="Times New Roman" w:cs="Times New Roman"/>
                <w:color w:val="1A1B1C"/>
                <w:sz w:val="28"/>
                <w:szCs w:val="24"/>
                <w:lang w:val="uk-UA" w:eastAsia="ru-RU"/>
              </w:rPr>
              <w:t>Субшкала</w:t>
            </w:r>
            <w:proofErr w:type="spellEnd"/>
          </w:p>
        </w:tc>
        <w:tc>
          <w:tcPr>
            <w:tcW w:w="1368" w:type="pct"/>
            <w:tcBorders>
              <w:top w:val="single" w:sz="6" w:space="0" w:color="000000"/>
              <w:left w:val="single" w:sz="6" w:space="0" w:color="000000"/>
            </w:tcBorders>
            <w:tcMar>
              <w:top w:w="0" w:type="dxa"/>
              <w:left w:w="80" w:type="dxa"/>
              <w:bottom w:w="0" w:type="dxa"/>
              <w:right w:w="80" w:type="dxa"/>
            </w:tcMar>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val="uk-UA" w:eastAsia="ru-RU"/>
              </w:rPr>
            </w:pPr>
            <w:r w:rsidRPr="00A23EB3">
              <w:rPr>
                <w:rFonts w:ascii="Times New Roman" w:eastAsia="Times New Roman" w:hAnsi="Times New Roman" w:cs="Times New Roman"/>
                <w:color w:val="1A1B1C"/>
                <w:sz w:val="28"/>
                <w:szCs w:val="24"/>
                <w:lang w:val="uk-UA" w:eastAsia="ru-RU"/>
              </w:rPr>
              <w:t>хлопці</w:t>
            </w:r>
          </w:p>
        </w:tc>
        <w:tc>
          <w:tcPr>
            <w:tcW w:w="1285" w:type="pct"/>
            <w:tcBorders>
              <w:top w:val="single" w:sz="6" w:space="0" w:color="000000"/>
              <w:left w:val="single" w:sz="6" w:space="0" w:color="000000"/>
              <w:right w:val="single" w:sz="6" w:space="0" w:color="000000"/>
            </w:tcBorders>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val="uk-UA" w:eastAsia="ru-RU"/>
              </w:rPr>
            </w:pPr>
            <w:r w:rsidRPr="00A23EB3">
              <w:rPr>
                <w:rFonts w:ascii="Times New Roman" w:eastAsia="Times New Roman" w:hAnsi="Times New Roman" w:cs="Times New Roman"/>
                <w:color w:val="1A1B1C"/>
                <w:sz w:val="28"/>
                <w:szCs w:val="24"/>
                <w:lang w:val="uk-UA" w:eastAsia="ru-RU"/>
              </w:rPr>
              <w:t>дівчата</w:t>
            </w:r>
          </w:p>
        </w:tc>
      </w:tr>
      <w:tr w:rsidR="00A23EB3" w:rsidRPr="00A23EB3" w:rsidTr="00285652">
        <w:tc>
          <w:tcPr>
            <w:tcW w:w="230" w:type="pct"/>
            <w:vMerge/>
            <w:tcBorders>
              <w:left w:val="single" w:sz="6" w:space="0" w:color="000000"/>
            </w:tcBorders>
            <w:tcMar>
              <w:top w:w="0" w:type="dxa"/>
              <w:left w:w="80" w:type="dxa"/>
              <w:bottom w:w="0" w:type="dxa"/>
              <w:right w:w="80" w:type="dxa"/>
            </w:tcMar>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eastAsia="ru-RU"/>
              </w:rPr>
            </w:pPr>
          </w:p>
        </w:tc>
        <w:tc>
          <w:tcPr>
            <w:tcW w:w="2117" w:type="pct"/>
            <w:vMerge/>
            <w:tcBorders>
              <w:left w:val="single" w:sz="6" w:space="0" w:color="000000"/>
            </w:tcBorders>
            <w:tcMar>
              <w:top w:w="0" w:type="dxa"/>
              <w:left w:w="80" w:type="dxa"/>
              <w:bottom w:w="0" w:type="dxa"/>
              <w:right w:w="80" w:type="dxa"/>
            </w:tcMar>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val="uk-UA" w:eastAsia="ru-RU"/>
              </w:rPr>
            </w:pPr>
          </w:p>
        </w:tc>
        <w:tc>
          <w:tcPr>
            <w:tcW w:w="2653" w:type="pct"/>
            <w:gridSpan w:val="2"/>
            <w:tcBorders>
              <w:top w:val="single" w:sz="6" w:space="0" w:color="000000"/>
              <w:left w:val="single" w:sz="6" w:space="0" w:color="000000"/>
              <w:right w:val="single" w:sz="6" w:space="0" w:color="000000"/>
            </w:tcBorders>
            <w:tcMar>
              <w:top w:w="0" w:type="dxa"/>
              <w:left w:w="80" w:type="dxa"/>
              <w:bottom w:w="0" w:type="dxa"/>
              <w:right w:w="80" w:type="dxa"/>
            </w:tcMar>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val="uk-UA" w:eastAsia="ru-RU"/>
              </w:rPr>
            </w:pPr>
            <w:proofErr w:type="spellStart"/>
            <w:r w:rsidRPr="00A23EB3">
              <w:rPr>
                <w:rFonts w:ascii="Times New Roman" w:eastAsia="Times New Roman" w:hAnsi="Times New Roman" w:cs="Times New Roman"/>
                <w:color w:val="1A1B1C"/>
                <w:sz w:val="28"/>
                <w:szCs w:val="24"/>
                <w:lang w:val="uk-UA" w:eastAsia="ru-RU"/>
              </w:rPr>
              <w:t>коефіціент</w:t>
            </w:r>
            <w:proofErr w:type="spellEnd"/>
            <w:r w:rsidRPr="00A23EB3">
              <w:rPr>
                <w:rFonts w:ascii="Times New Roman" w:eastAsia="Times New Roman" w:hAnsi="Times New Roman" w:cs="Times New Roman"/>
                <w:color w:val="1A1B1C"/>
                <w:sz w:val="28"/>
                <w:szCs w:val="24"/>
                <w:lang w:val="uk-UA" w:eastAsia="ru-RU"/>
              </w:rPr>
              <w:t xml:space="preserve"> соціальної компетентності</w:t>
            </w:r>
          </w:p>
        </w:tc>
      </w:tr>
      <w:tr w:rsidR="00A23EB3" w:rsidRPr="00A23EB3" w:rsidTr="00285652">
        <w:tc>
          <w:tcPr>
            <w:tcW w:w="230" w:type="pct"/>
            <w:tcBorders>
              <w:top w:val="single" w:sz="6" w:space="0" w:color="000000"/>
              <w:left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eastAsia="ru-RU"/>
              </w:rPr>
            </w:pPr>
            <w:r w:rsidRPr="00A23EB3">
              <w:rPr>
                <w:rFonts w:ascii="Times New Roman" w:eastAsia="Times New Roman" w:hAnsi="Times New Roman" w:cs="Times New Roman"/>
                <w:color w:val="1A1B1C"/>
                <w:sz w:val="28"/>
                <w:szCs w:val="24"/>
                <w:lang w:eastAsia="ru-RU"/>
              </w:rPr>
              <w:t>1.</w:t>
            </w:r>
          </w:p>
        </w:tc>
        <w:tc>
          <w:tcPr>
            <w:tcW w:w="2117" w:type="pct"/>
            <w:tcBorders>
              <w:top w:val="single" w:sz="6" w:space="0" w:color="000000"/>
              <w:left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rPr>
                <w:rFonts w:ascii="Times New Roman" w:eastAsia="Times New Roman" w:hAnsi="Times New Roman" w:cs="Times New Roman"/>
                <w:color w:val="1A1B1C"/>
                <w:sz w:val="28"/>
                <w:szCs w:val="24"/>
                <w:lang w:val="uk-UA" w:eastAsia="ru-RU"/>
              </w:rPr>
            </w:pPr>
            <w:r w:rsidRPr="00A23EB3">
              <w:rPr>
                <w:rFonts w:ascii="Times New Roman" w:eastAsia="Times New Roman" w:hAnsi="Times New Roman" w:cs="Times New Roman"/>
                <w:color w:val="1A1B1C"/>
                <w:sz w:val="28"/>
                <w:szCs w:val="24"/>
                <w:lang w:val="uk-UA" w:eastAsia="ru-RU"/>
              </w:rPr>
              <w:t>Самостійність</w:t>
            </w:r>
          </w:p>
        </w:tc>
        <w:tc>
          <w:tcPr>
            <w:tcW w:w="2653" w:type="pct"/>
            <w:gridSpan w:val="2"/>
            <w:vMerge w:val="restart"/>
            <w:tcBorders>
              <w:top w:val="single" w:sz="6" w:space="0" w:color="000000"/>
              <w:left w:val="single" w:sz="6" w:space="0" w:color="000000"/>
              <w:right w:val="single" w:sz="6" w:space="0" w:color="000000"/>
            </w:tcBorders>
            <w:tcMar>
              <w:top w:w="0" w:type="dxa"/>
              <w:left w:w="80" w:type="dxa"/>
              <w:bottom w:w="0" w:type="dxa"/>
              <w:right w:w="80" w:type="dxa"/>
            </w:tcMar>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eastAsia="ru-RU"/>
              </w:rPr>
            </w:pPr>
          </w:p>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eastAsia="ru-RU"/>
              </w:rPr>
            </w:pPr>
          </w:p>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eastAsia="ru-RU"/>
              </w:rPr>
            </w:pPr>
          </w:p>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val="uk-UA" w:eastAsia="ru-RU"/>
              </w:rPr>
            </w:pPr>
            <w:r w:rsidRPr="00A23EB3">
              <w:rPr>
                <w:rFonts w:ascii="Times New Roman" w:eastAsia="Times New Roman" w:hAnsi="Times New Roman" w:cs="Times New Roman"/>
                <w:color w:val="1A1B1C"/>
                <w:sz w:val="28"/>
                <w:szCs w:val="24"/>
                <w:lang w:val="uk-UA" w:eastAsia="ru-RU"/>
              </w:rPr>
              <w:t xml:space="preserve">у всіх досліджуваних в межах </w:t>
            </w:r>
          </w:p>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val="uk-UA" w:eastAsia="ru-RU"/>
              </w:rPr>
            </w:pPr>
            <w:r w:rsidRPr="00A23EB3">
              <w:rPr>
                <w:rFonts w:ascii="Times New Roman" w:eastAsia="Times New Roman" w:hAnsi="Times New Roman" w:cs="Times New Roman"/>
                <w:color w:val="1A1B1C"/>
                <w:sz w:val="28"/>
                <w:szCs w:val="24"/>
                <w:lang w:eastAsia="ru-RU"/>
              </w:rPr>
              <w:t>0</w:t>
            </w:r>
            <w:r w:rsidRPr="00A23EB3">
              <w:rPr>
                <w:rFonts w:ascii="Times New Roman" w:eastAsia="Times New Roman" w:hAnsi="Times New Roman" w:cs="Times New Roman"/>
                <w:color w:val="1A1B1C"/>
                <w:sz w:val="28"/>
                <w:szCs w:val="24"/>
                <w:lang w:val="uk-UA" w:eastAsia="ru-RU"/>
              </w:rPr>
              <w:t xml:space="preserve"> </w:t>
            </w:r>
            <w:r w:rsidRPr="00A23EB3">
              <w:rPr>
                <w:rFonts w:ascii="Times New Roman" w:eastAsia="Times New Roman" w:hAnsi="Times New Roman" w:cs="Times New Roman"/>
                <w:color w:val="1A1B1C"/>
                <w:sz w:val="28"/>
                <w:szCs w:val="24"/>
                <w:lang w:eastAsia="ru-RU"/>
              </w:rPr>
              <w:t>‒</w:t>
            </w:r>
            <w:r w:rsidRPr="00A23EB3">
              <w:rPr>
                <w:rFonts w:ascii="Times New Roman" w:eastAsia="Times New Roman" w:hAnsi="Times New Roman" w:cs="Times New Roman"/>
                <w:color w:val="1A1B1C"/>
                <w:sz w:val="28"/>
                <w:szCs w:val="24"/>
                <w:lang w:val="uk-UA" w:eastAsia="ru-RU"/>
              </w:rPr>
              <w:t xml:space="preserve"> </w:t>
            </w:r>
            <w:r w:rsidRPr="00A23EB3">
              <w:rPr>
                <w:rFonts w:ascii="Times New Roman" w:eastAsia="Times New Roman" w:hAnsi="Times New Roman" w:cs="Times New Roman"/>
                <w:color w:val="1A1B1C"/>
                <w:sz w:val="28"/>
                <w:szCs w:val="24"/>
                <w:lang w:eastAsia="ru-RU"/>
              </w:rPr>
              <w:t>0,5</w:t>
            </w:r>
            <w:r w:rsidRPr="00A23EB3">
              <w:rPr>
                <w:rFonts w:ascii="Times New Roman" w:eastAsia="Times New Roman" w:hAnsi="Times New Roman" w:cs="Times New Roman"/>
                <w:color w:val="1A1B1C"/>
                <w:sz w:val="28"/>
                <w:szCs w:val="24"/>
                <w:lang w:val="uk-UA" w:eastAsia="ru-RU"/>
              </w:rPr>
              <w:t xml:space="preserve"> </w:t>
            </w:r>
          </w:p>
        </w:tc>
      </w:tr>
      <w:tr w:rsidR="00A23EB3" w:rsidRPr="00A23EB3" w:rsidTr="00285652">
        <w:tc>
          <w:tcPr>
            <w:tcW w:w="230" w:type="pct"/>
            <w:tcBorders>
              <w:top w:val="single" w:sz="6" w:space="0" w:color="000000"/>
              <w:left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eastAsia="ru-RU"/>
              </w:rPr>
            </w:pPr>
            <w:r w:rsidRPr="00A23EB3">
              <w:rPr>
                <w:rFonts w:ascii="Times New Roman" w:eastAsia="Times New Roman" w:hAnsi="Times New Roman" w:cs="Times New Roman"/>
                <w:color w:val="1A1B1C"/>
                <w:sz w:val="28"/>
                <w:szCs w:val="24"/>
                <w:lang w:eastAsia="ru-RU"/>
              </w:rPr>
              <w:t>2.</w:t>
            </w:r>
          </w:p>
        </w:tc>
        <w:tc>
          <w:tcPr>
            <w:tcW w:w="2117" w:type="pct"/>
            <w:tcBorders>
              <w:top w:val="single" w:sz="6" w:space="0" w:color="000000"/>
              <w:left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rPr>
                <w:rFonts w:ascii="Times New Roman" w:eastAsia="Times New Roman" w:hAnsi="Times New Roman" w:cs="Times New Roman"/>
                <w:color w:val="1A1B1C"/>
                <w:sz w:val="28"/>
                <w:szCs w:val="24"/>
                <w:lang w:val="uk-UA" w:eastAsia="ru-RU"/>
              </w:rPr>
            </w:pPr>
            <w:r w:rsidRPr="00A23EB3">
              <w:rPr>
                <w:rFonts w:ascii="Times New Roman" w:eastAsia="Times New Roman" w:hAnsi="Times New Roman" w:cs="Times New Roman"/>
                <w:color w:val="1A1B1C"/>
                <w:sz w:val="28"/>
                <w:szCs w:val="24"/>
                <w:lang w:val="uk-UA" w:eastAsia="ru-RU"/>
              </w:rPr>
              <w:t>Впевненість у собі</w:t>
            </w:r>
          </w:p>
        </w:tc>
        <w:tc>
          <w:tcPr>
            <w:tcW w:w="2653" w:type="pct"/>
            <w:gridSpan w:val="2"/>
            <w:vMerge/>
            <w:tcBorders>
              <w:left w:val="single" w:sz="6" w:space="0" w:color="000000"/>
              <w:right w:val="single" w:sz="6" w:space="0" w:color="000000"/>
            </w:tcBorders>
            <w:tcMar>
              <w:top w:w="0" w:type="dxa"/>
              <w:left w:w="80" w:type="dxa"/>
              <w:bottom w:w="0" w:type="dxa"/>
              <w:right w:w="80" w:type="dxa"/>
            </w:tcMar>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val="uk-UA" w:eastAsia="ru-RU"/>
              </w:rPr>
            </w:pPr>
          </w:p>
        </w:tc>
      </w:tr>
      <w:tr w:rsidR="00A23EB3" w:rsidRPr="00A23EB3" w:rsidTr="00285652">
        <w:tc>
          <w:tcPr>
            <w:tcW w:w="230" w:type="pct"/>
            <w:tcBorders>
              <w:top w:val="single" w:sz="6" w:space="0" w:color="000000"/>
              <w:left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eastAsia="ru-RU"/>
              </w:rPr>
            </w:pPr>
            <w:r w:rsidRPr="00A23EB3">
              <w:rPr>
                <w:rFonts w:ascii="Times New Roman" w:eastAsia="Times New Roman" w:hAnsi="Times New Roman" w:cs="Times New Roman"/>
                <w:color w:val="1A1B1C"/>
                <w:sz w:val="28"/>
                <w:szCs w:val="24"/>
                <w:lang w:eastAsia="ru-RU"/>
              </w:rPr>
              <w:t>3.</w:t>
            </w:r>
          </w:p>
        </w:tc>
        <w:tc>
          <w:tcPr>
            <w:tcW w:w="2117" w:type="pct"/>
            <w:tcBorders>
              <w:top w:val="single" w:sz="6" w:space="0" w:color="000000"/>
              <w:left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rPr>
                <w:rFonts w:ascii="Times New Roman" w:eastAsia="Times New Roman" w:hAnsi="Times New Roman" w:cs="Times New Roman"/>
                <w:color w:val="1A1B1C"/>
                <w:sz w:val="28"/>
                <w:szCs w:val="24"/>
                <w:lang w:val="uk-UA" w:eastAsia="ru-RU"/>
              </w:rPr>
            </w:pPr>
            <w:r w:rsidRPr="00A23EB3">
              <w:rPr>
                <w:rFonts w:ascii="Times New Roman" w:eastAsia="Times New Roman" w:hAnsi="Times New Roman" w:cs="Times New Roman"/>
                <w:color w:val="1A1B1C"/>
                <w:sz w:val="28"/>
                <w:szCs w:val="24"/>
                <w:lang w:val="uk-UA" w:eastAsia="ru-RU"/>
              </w:rPr>
              <w:t>Ставлення до своїх обов’язків</w:t>
            </w:r>
          </w:p>
        </w:tc>
        <w:tc>
          <w:tcPr>
            <w:tcW w:w="2653" w:type="pct"/>
            <w:gridSpan w:val="2"/>
            <w:vMerge/>
            <w:tcBorders>
              <w:left w:val="single" w:sz="6" w:space="0" w:color="000000"/>
              <w:right w:val="single" w:sz="6" w:space="0" w:color="000000"/>
            </w:tcBorders>
            <w:tcMar>
              <w:top w:w="0" w:type="dxa"/>
              <w:left w:w="80" w:type="dxa"/>
              <w:bottom w:w="0" w:type="dxa"/>
              <w:right w:w="80" w:type="dxa"/>
            </w:tcMar>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val="uk-UA" w:eastAsia="ru-RU"/>
              </w:rPr>
            </w:pPr>
          </w:p>
        </w:tc>
      </w:tr>
      <w:tr w:rsidR="00A23EB3" w:rsidRPr="00A23EB3" w:rsidTr="00285652">
        <w:tc>
          <w:tcPr>
            <w:tcW w:w="230" w:type="pct"/>
            <w:tcBorders>
              <w:top w:val="single" w:sz="6" w:space="0" w:color="000000"/>
              <w:left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eastAsia="ru-RU"/>
              </w:rPr>
            </w:pPr>
            <w:r w:rsidRPr="00A23EB3">
              <w:rPr>
                <w:rFonts w:ascii="Times New Roman" w:eastAsia="Times New Roman" w:hAnsi="Times New Roman" w:cs="Times New Roman"/>
                <w:color w:val="1A1B1C"/>
                <w:sz w:val="28"/>
                <w:szCs w:val="24"/>
                <w:lang w:eastAsia="ru-RU"/>
              </w:rPr>
              <w:t>4.</w:t>
            </w:r>
          </w:p>
        </w:tc>
        <w:tc>
          <w:tcPr>
            <w:tcW w:w="2117" w:type="pct"/>
            <w:tcBorders>
              <w:top w:val="single" w:sz="6" w:space="0" w:color="000000"/>
              <w:left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rPr>
                <w:rFonts w:ascii="Times New Roman" w:eastAsia="Times New Roman" w:hAnsi="Times New Roman" w:cs="Times New Roman"/>
                <w:color w:val="1A1B1C"/>
                <w:sz w:val="28"/>
                <w:szCs w:val="24"/>
                <w:lang w:val="uk-UA" w:eastAsia="ru-RU"/>
              </w:rPr>
            </w:pPr>
            <w:r w:rsidRPr="00A23EB3">
              <w:rPr>
                <w:rFonts w:ascii="Times New Roman" w:eastAsia="Times New Roman" w:hAnsi="Times New Roman" w:cs="Times New Roman"/>
                <w:color w:val="1A1B1C"/>
                <w:sz w:val="28"/>
                <w:szCs w:val="24"/>
                <w:lang w:val="uk-UA" w:eastAsia="ru-RU"/>
              </w:rPr>
              <w:t>Розвиток спілкування</w:t>
            </w:r>
          </w:p>
        </w:tc>
        <w:tc>
          <w:tcPr>
            <w:tcW w:w="2653" w:type="pct"/>
            <w:gridSpan w:val="2"/>
            <w:vMerge/>
            <w:tcBorders>
              <w:left w:val="single" w:sz="6" w:space="0" w:color="000000"/>
              <w:right w:val="single" w:sz="6" w:space="0" w:color="000000"/>
            </w:tcBorders>
            <w:tcMar>
              <w:top w:w="0" w:type="dxa"/>
              <w:left w:w="80" w:type="dxa"/>
              <w:bottom w:w="0" w:type="dxa"/>
              <w:right w:w="80" w:type="dxa"/>
            </w:tcMar>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val="uk-UA" w:eastAsia="ru-RU"/>
              </w:rPr>
            </w:pPr>
          </w:p>
        </w:tc>
      </w:tr>
      <w:tr w:rsidR="00A23EB3" w:rsidRPr="00A23EB3" w:rsidTr="00285652">
        <w:tc>
          <w:tcPr>
            <w:tcW w:w="230" w:type="pct"/>
            <w:tcBorders>
              <w:top w:val="single" w:sz="6" w:space="0" w:color="000000"/>
              <w:left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eastAsia="ru-RU"/>
              </w:rPr>
            </w:pPr>
            <w:r w:rsidRPr="00A23EB3">
              <w:rPr>
                <w:rFonts w:ascii="Times New Roman" w:eastAsia="Times New Roman" w:hAnsi="Times New Roman" w:cs="Times New Roman"/>
                <w:color w:val="1A1B1C"/>
                <w:sz w:val="28"/>
                <w:szCs w:val="24"/>
                <w:lang w:eastAsia="ru-RU"/>
              </w:rPr>
              <w:t>5.</w:t>
            </w:r>
          </w:p>
        </w:tc>
        <w:tc>
          <w:tcPr>
            <w:tcW w:w="2117" w:type="pct"/>
            <w:tcBorders>
              <w:top w:val="single" w:sz="6" w:space="0" w:color="000000"/>
              <w:left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rPr>
                <w:rFonts w:ascii="Times New Roman" w:eastAsia="Times New Roman" w:hAnsi="Times New Roman" w:cs="Times New Roman"/>
                <w:color w:val="1A1B1C"/>
                <w:sz w:val="28"/>
                <w:szCs w:val="24"/>
                <w:lang w:val="uk-UA" w:eastAsia="ru-RU"/>
              </w:rPr>
            </w:pPr>
            <w:r w:rsidRPr="00A23EB3">
              <w:rPr>
                <w:rFonts w:ascii="Times New Roman" w:eastAsia="Times New Roman" w:hAnsi="Times New Roman" w:cs="Times New Roman"/>
                <w:color w:val="1A1B1C"/>
                <w:sz w:val="28"/>
                <w:szCs w:val="24"/>
                <w:lang w:val="uk-UA" w:eastAsia="ru-RU"/>
              </w:rPr>
              <w:t>Організованість, розвиток довільності</w:t>
            </w:r>
          </w:p>
        </w:tc>
        <w:tc>
          <w:tcPr>
            <w:tcW w:w="2653" w:type="pct"/>
            <w:gridSpan w:val="2"/>
            <w:vMerge/>
            <w:tcBorders>
              <w:left w:val="single" w:sz="6" w:space="0" w:color="000000"/>
              <w:right w:val="single" w:sz="6" w:space="0" w:color="000000"/>
            </w:tcBorders>
            <w:tcMar>
              <w:top w:w="0" w:type="dxa"/>
              <w:left w:w="80" w:type="dxa"/>
              <w:bottom w:w="0" w:type="dxa"/>
              <w:right w:w="80" w:type="dxa"/>
            </w:tcMar>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val="uk-UA" w:eastAsia="ru-RU"/>
              </w:rPr>
            </w:pPr>
          </w:p>
        </w:tc>
      </w:tr>
      <w:tr w:rsidR="00A23EB3" w:rsidRPr="00A23EB3" w:rsidTr="00285652">
        <w:tc>
          <w:tcPr>
            <w:tcW w:w="230" w:type="pct"/>
            <w:tcBorders>
              <w:top w:val="single" w:sz="6" w:space="0" w:color="000000"/>
              <w:left w:val="single" w:sz="6" w:space="0" w:color="000000"/>
              <w:bottom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eastAsia="ru-RU"/>
              </w:rPr>
            </w:pPr>
            <w:r w:rsidRPr="00A23EB3">
              <w:rPr>
                <w:rFonts w:ascii="Times New Roman" w:eastAsia="Times New Roman" w:hAnsi="Times New Roman" w:cs="Times New Roman"/>
                <w:color w:val="1A1B1C"/>
                <w:sz w:val="28"/>
                <w:szCs w:val="24"/>
                <w:lang w:eastAsia="ru-RU"/>
              </w:rPr>
              <w:t>6.</w:t>
            </w:r>
          </w:p>
        </w:tc>
        <w:tc>
          <w:tcPr>
            <w:tcW w:w="2117" w:type="pct"/>
            <w:tcBorders>
              <w:top w:val="single" w:sz="6" w:space="0" w:color="000000"/>
              <w:left w:val="single" w:sz="6" w:space="0" w:color="000000"/>
              <w:bottom w:val="single" w:sz="6" w:space="0" w:color="000000"/>
            </w:tcBorders>
            <w:tcMar>
              <w:top w:w="0" w:type="dxa"/>
              <w:left w:w="80" w:type="dxa"/>
              <w:bottom w:w="0" w:type="dxa"/>
              <w:right w:w="80" w:type="dxa"/>
            </w:tcMar>
            <w:hideMark/>
          </w:tcPr>
          <w:p w:rsidR="00A23EB3" w:rsidRPr="00A23EB3" w:rsidRDefault="00A23EB3" w:rsidP="00A23EB3">
            <w:pPr>
              <w:spacing w:after="0" w:line="240" w:lineRule="atLeast"/>
              <w:rPr>
                <w:rFonts w:ascii="Times New Roman" w:eastAsia="Times New Roman" w:hAnsi="Times New Roman" w:cs="Times New Roman"/>
                <w:color w:val="1A1B1C"/>
                <w:sz w:val="28"/>
                <w:szCs w:val="24"/>
                <w:lang w:val="uk-UA" w:eastAsia="ru-RU"/>
              </w:rPr>
            </w:pPr>
            <w:r w:rsidRPr="00A23EB3">
              <w:rPr>
                <w:rFonts w:ascii="Times New Roman" w:eastAsia="Times New Roman" w:hAnsi="Times New Roman" w:cs="Times New Roman"/>
                <w:color w:val="1A1B1C"/>
                <w:sz w:val="28"/>
                <w:szCs w:val="24"/>
                <w:lang w:val="uk-UA" w:eastAsia="ru-RU"/>
              </w:rPr>
              <w:t>Інтерес до соціального життя, наявність захоплень, володіння сучасними технологіями</w:t>
            </w:r>
          </w:p>
        </w:tc>
        <w:tc>
          <w:tcPr>
            <w:tcW w:w="2653" w:type="pct"/>
            <w:gridSpan w:val="2"/>
            <w:vMerge/>
            <w:tcBorders>
              <w:left w:val="single" w:sz="6" w:space="0" w:color="000000"/>
              <w:bottom w:val="single" w:sz="6" w:space="0" w:color="000000"/>
              <w:right w:val="single" w:sz="6" w:space="0" w:color="000000"/>
            </w:tcBorders>
            <w:tcMar>
              <w:top w:w="0" w:type="dxa"/>
              <w:left w:w="80" w:type="dxa"/>
              <w:bottom w:w="0" w:type="dxa"/>
              <w:right w:w="80" w:type="dxa"/>
            </w:tcMar>
          </w:tcPr>
          <w:p w:rsidR="00A23EB3" w:rsidRPr="00A23EB3" w:rsidRDefault="00A23EB3" w:rsidP="00A23EB3">
            <w:pPr>
              <w:spacing w:after="0" w:line="240" w:lineRule="atLeast"/>
              <w:jc w:val="center"/>
              <w:rPr>
                <w:rFonts w:ascii="Times New Roman" w:eastAsia="Times New Roman" w:hAnsi="Times New Roman" w:cs="Times New Roman"/>
                <w:color w:val="1A1B1C"/>
                <w:sz w:val="28"/>
                <w:szCs w:val="24"/>
                <w:lang w:val="uk-UA" w:eastAsia="ru-RU"/>
              </w:rPr>
            </w:pPr>
          </w:p>
        </w:tc>
      </w:tr>
    </w:tbl>
    <w:p w:rsidR="00F07F08" w:rsidRPr="00256713" w:rsidRDefault="00A23EB3" w:rsidP="00272A33">
      <w:pPr>
        <w:spacing w:after="0" w:line="360"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Як ми бачимо, за кожною </w:t>
      </w:r>
      <w:proofErr w:type="spellStart"/>
      <w:r w:rsidR="00C31240">
        <w:rPr>
          <w:rFonts w:ascii="Times New Roman" w:eastAsia="Times New Roman" w:hAnsi="Times New Roman" w:cs="Times New Roman"/>
          <w:sz w:val="28"/>
          <w:szCs w:val="28"/>
          <w:lang w:val="uk-UA" w:eastAsia="ru-RU"/>
        </w:rPr>
        <w:t>суб</w:t>
      </w:r>
      <w:r>
        <w:rPr>
          <w:rFonts w:ascii="Times New Roman" w:eastAsia="Times New Roman" w:hAnsi="Times New Roman" w:cs="Times New Roman"/>
          <w:sz w:val="28"/>
          <w:szCs w:val="28"/>
          <w:lang w:val="uk-UA" w:eastAsia="ru-RU"/>
        </w:rPr>
        <w:t>школою</w:t>
      </w:r>
      <w:proofErr w:type="spellEnd"/>
      <w:r>
        <w:rPr>
          <w:rFonts w:ascii="Times New Roman" w:eastAsia="Times New Roman" w:hAnsi="Times New Roman" w:cs="Times New Roman"/>
          <w:sz w:val="28"/>
          <w:szCs w:val="28"/>
          <w:lang w:val="uk-UA" w:eastAsia="ru-RU"/>
        </w:rPr>
        <w:t xml:space="preserve"> всі, без вийнятку досліджуванні, отримали результати в межах норми</w:t>
      </w:r>
      <w:r w:rsidR="00C31240">
        <w:rPr>
          <w:rFonts w:ascii="Times New Roman" w:eastAsia="Times New Roman" w:hAnsi="Times New Roman" w:cs="Times New Roman"/>
          <w:sz w:val="28"/>
          <w:szCs w:val="28"/>
          <w:lang w:val="uk-UA" w:eastAsia="ru-RU"/>
        </w:rPr>
        <w:t>. Це може свідчити, про те, розвиток підлітків відповідає вимогам соціуму, та їх соціальний вік співпадає з хронологічним. Вони самостійні, відповідальні у ставленні до своїх обов’язків, активні у соціальному житті та володіють сучасними технологіями.</w:t>
      </w: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Результатом емпіричного дослідження стало виокремлення «групи ризику» кількістю 30 осіб (10 хлопців, 20 дівчат), відповідно вони були розділені на експериментальну і контрольну вибірку, по 15 осіб у кожній. </w:t>
      </w: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В дану групу ризику за результатами дослідження, увійшли старшокласники, які характеризуються: низьким рівнем адаптації, проблемами </w:t>
      </w:r>
      <w:proofErr w:type="spellStart"/>
      <w:r w:rsidRPr="00256713">
        <w:rPr>
          <w:rFonts w:ascii="Times New Roman" w:eastAsia="Times New Roman" w:hAnsi="Times New Roman" w:cs="Times New Roman"/>
          <w:sz w:val="28"/>
          <w:szCs w:val="28"/>
          <w:lang w:val="uk-UA" w:eastAsia="ru-RU"/>
        </w:rPr>
        <w:t>самоприйняття</w:t>
      </w:r>
      <w:proofErr w:type="spellEnd"/>
      <w:r w:rsidRPr="00256713">
        <w:rPr>
          <w:rFonts w:ascii="Times New Roman" w:eastAsia="Times New Roman" w:hAnsi="Times New Roman" w:cs="Times New Roman"/>
          <w:sz w:val="28"/>
          <w:szCs w:val="28"/>
          <w:lang w:val="uk-UA" w:eastAsia="ru-RU"/>
        </w:rPr>
        <w:t xml:space="preserve"> власного фізичного «Я», емоційним дискомфортом, який супроводжується тривожними думками, страхами, високим рівнем спонтанної та реактивної агресії, роздратованістю та сором'язливістю. Крім того вони мають ускладнені стосунки зі своєю родиною, мають труднощі у спілкуванні з однолітками, песимістично зображують перспективи майбутнього. Слід відмітити, що наявність труднощів у розв’язанні соціальних ситуацій демонструють </w:t>
      </w:r>
      <w:r w:rsidR="0019459A">
        <w:rPr>
          <w:rFonts w:ascii="Times New Roman" w:eastAsia="Times New Roman" w:hAnsi="Times New Roman" w:cs="Times New Roman"/>
          <w:sz w:val="28"/>
          <w:szCs w:val="28"/>
          <w:lang w:val="uk-UA" w:eastAsia="ru-RU"/>
        </w:rPr>
        <w:t>більшість</w:t>
      </w:r>
      <w:r w:rsidRPr="00256713">
        <w:rPr>
          <w:rFonts w:ascii="Times New Roman" w:eastAsia="Times New Roman" w:hAnsi="Times New Roman" w:cs="Times New Roman"/>
          <w:sz w:val="28"/>
          <w:szCs w:val="28"/>
          <w:lang w:val="uk-UA" w:eastAsia="ru-RU"/>
        </w:rPr>
        <w:t xml:space="preserve"> </w:t>
      </w:r>
      <w:r w:rsidR="0019459A">
        <w:rPr>
          <w:rFonts w:ascii="Times New Roman" w:eastAsia="Times New Roman" w:hAnsi="Times New Roman" w:cs="Times New Roman"/>
          <w:sz w:val="28"/>
          <w:szCs w:val="28"/>
          <w:lang w:val="uk-UA" w:eastAsia="ru-RU"/>
        </w:rPr>
        <w:t>юнаків</w:t>
      </w:r>
      <w:r w:rsidRPr="00256713">
        <w:rPr>
          <w:rFonts w:ascii="Times New Roman" w:eastAsia="Times New Roman" w:hAnsi="Times New Roman" w:cs="Times New Roman"/>
          <w:sz w:val="28"/>
          <w:szCs w:val="28"/>
          <w:lang w:val="uk-UA" w:eastAsia="ru-RU"/>
        </w:rPr>
        <w:t>, та спостерігається три шляхи їх вираження.</w:t>
      </w:r>
    </w:p>
    <w:p w:rsidR="00256713" w:rsidRPr="00256713" w:rsidRDefault="00256713" w:rsidP="0025671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Низька СПК маскується за безтурботністю, завищеною самооцінкою. Під час діагностики такі </w:t>
      </w:r>
      <w:r w:rsidR="0019459A">
        <w:rPr>
          <w:rFonts w:ascii="Times New Roman" w:eastAsia="Times New Roman" w:hAnsi="Times New Roman" w:cs="Times New Roman"/>
          <w:sz w:val="28"/>
          <w:szCs w:val="28"/>
          <w:lang w:val="uk-UA" w:eastAsia="ru-RU"/>
        </w:rPr>
        <w:t>старшокласники</w:t>
      </w:r>
      <w:r w:rsidRPr="00256713">
        <w:rPr>
          <w:rFonts w:ascii="Times New Roman" w:eastAsia="Times New Roman" w:hAnsi="Times New Roman" w:cs="Times New Roman"/>
          <w:sz w:val="28"/>
          <w:szCs w:val="28"/>
          <w:lang w:val="uk-UA" w:eastAsia="ru-RU"/>
        </w:rPr>
        <w:t xml:space="preserve"> ведуть себе певною мірою нахабно, вигукують у голос свої відповіді, особливо що стосуються їх зовнішності, відношення до протилежної статі. Частіше їх результати є не достовірними.</w:t>
      </w:r>
    </w:p>
    <w:p w:rsidR="00256713" w:rsidRPr="00256713" w:rsidRDefault="00256713" w:rsidP="0025671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Зниження СПК можуть приводити до пасивної поведінки. Такі юнаки одразу виконують указівки, бояться перепитати якщо пропустили питання або не зрозуміли його, у бланках опитувальника спостерігається тенденція частих виправлень відповідей на більш соціально бажані. </w:t>
      </w:r>
    </w:p>
    <w:p w:rsidR="00567A2E" w:rsidRPr="00915E7A" w:rsidRDefault="00256713" w:rsidP="00272A3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Третій тип виявлення СПК, на відміну від попередніх, має певні труднощі у розв’язанні життєвих завдань, проте не намагається приховати їх. Результати тестових відповідей є достовірними. Швидко йдуть на контакт, легко розповідають про те, що їх турбує, прагнуть вирішити свої проблеми. Ці юнаки скла</w:t>
      </w:r>
      <w:r w:rsidR="00915E7A">
        <w:rPr>
          <w:rFonts w:ascii="Times New Roman" w:eastAsia="Times New Roman" w:hAnsi="Times New Roman" w:cs="Times New Roman"/>
          <w:sz w:val="28"/>
          <w:szCs w:val="28"/>
          <w:lang w:val="uk-UA" w:eastAsia="ru-RU"/>
        </w:rPr>
        <w:t>ли більшість тренінгової групи.</w:t>
      </w:r>
    </w:p>
    <w:p w:rsidR="00256713" w:rsidRPr="00256713" w:rsidRDefault="00256713" w:rsidP="00C31240">
      <w:pPr>
        <w:widowControl w:val="0"/>
        <w:autoSpaceDE w:val="0"/>
        <w:autoSpaceDN w:val="0"/>
        <w:adjustRightInd w:val="0"/>
        <w:spacing w:after="0" w:line="360" w:lineRule="auto"/>
        <w:ind w:firstLine="708"/>
        <w:contextualSpacing/>
        <w:jc w:val="both"/>
        <w:rPr>
          <w:rFonts w:ascii="Times New Roman" w:eastAsia="Times New Roman" w:hAnsi="Times New Roman" w:cs="Times New Roman"/>
          <w:b/>
          <w:sz w:val="28"/>
          <w:szCs w:val="28"/>
          <w:lang w:val="uk-UA" w:eastAsia="ru-RU"/>
        </w:rPr>
      </w:pPr>
      <w:r w:rsidRPr="00256713">
        <w:rPr>
          <w:rFonts w:ascii="Times New Roman" w:eastAsia="Times New Roman" w:hAnsi="Times New Roman" w:cs="Times New Roman"/>
          <w:b/>
          <w:sz w:val="28"/>
          <w:szCs w:val="28"/>
          <w:lang w:val="uk-UA" w:eastAsia="ru-RU"/>
        </w:rPr>
        <w:lastRenderedPageBreak/>
        <w:t>2.3 Методологія тренінгової програми та основні методи тренінгу</w:t>
      </w: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p>
    <w:p w:rsidR="00C169EB" w:rsidRPr="00C169EB" w:rsidRDefault="00C169EB" w:rsidP="00C169EB">
      <w:pPr>
        <w:spacing w:after="0" w:line="360" w:lineRule="auto"/>
        <w:ind w:firstLine="709"/>
        <w:jc w:val="both"/>
        <w:rPr>
          <w:rFonts w:ascii="Times New Roman" w:eastAsia="Calibri" w:hAnsi="Times New Roman" w:cs="Times New Roman"/>
          <w:sz w:val="28"/>
          <w:szCs w:val="28"/>
          <w:lang w:val="uk-UA" w:eastAsia="uk-UA"/>
        </w:rPr>
      </w:pPr>
      <w:r w:rsidRPr="00C169EB">
        <w:rPr>
          <w:rFonts w:ascii="Times New Roman" w:eastAsia="Calibri" w:hAnsi="Times New Roman" w:cs="Times New Roman"/>
          <w:sz w:val="28"/>
          <w:szCs w:val="28"/>
          <w:lang w:val="uk-UA" w:eastAsia="uk-UA"/>
        </w:rPr>
        <w:t xml:space="preserve">На </w:t>
      </w:r>
      <w:r>
        <w:rPr>
          <w:rFonts w:ascii="Times New Roman" w:eastAsia="Calibri" w:hAnsi="Times New Roman" w:cs="Times New Roman"/>
          <w:sz w:val="28"/>
          <w:szCs w:val="28"/>
          <w:lang w:val="uk-UA" w:eastAsia="uk-UA"/>
        </w:rPr>
        <w:t>основі отриманих</w:t>
      </w:r>
      <w:r w:rsidRPr="00C169EB">
        <w:rPr>
          <w:rFonts w:ascii="Times New Roman" w:eastAsia="Calibri"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емпіричних</w:t>
      </w:r>
      <w:r w:rsidRPr="00C169EB">
        <w:rPr>
          <w:rFonts w:ascii="Times New Roman" w:eastAsia="Calibri"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 xml:space="preserve">даних </w:t>
      </w:r>
      <w:r w:rsidRPr="00C169EB">
        <w:rPr>
          <w:rFonts w:ascii="Times New Roman" w:eastAsia="Calibri" w:hAnsi="Times New Roman" w:cs="Times New Roman"/>
          <w:sz w:val="28"/>
          <w:szCs w:val="28"/>
          <w:lang w:val="uk-UA" w:eastAsia="uk-UA"/>
        </w:rPr>
        <w:t xml:space="preserve">в ході дослідження </w:t>
      </w:r>
      <w:r w:rsidR="005F0716">
        <w:rPr>
          <w:rFonts w:ascii="Times New Roman" w:eastAsia="Calibri" w:hAnsi="Times New Roman" w:cs="Times New Roman"/>
          <w:sz w:val="28"/>
          <w:szCs w:val="28"/>
          <w:lang w:val="uk-UA" w:eastAsia="uk-UA"/>
        </w:rPr>
        <w:t>соціально </w:t>
      </w:r>
      <w:r>
        <w:rPr>
          <w:rFonts w:ascii="Times New Roman" w:eastAsia="Calibri" w:hAnsi="Times New Roman" w:cs="Times New Roman"/>
          <w:sz w:val="28"/>
          <w:szCs w:val="28"/>
          <w:lang w:val="uk-UA" w:eastAsia="uk-UA"/>
        </w:rPr>
        <w:t>‒</w:t>
      </w:r>
      <w:r w:rsidR="005F0716">
        <w:rPr>
          <w:rFonts w:ascii="Times New Roman" w:eastAsia="Calibri" w:hAnsi="Times New Roman" w:cs="Times New Roman"/>
          <w:sz w:val="28"/>
          <w:szCs w:val="28"/>
          <w:lang w:val="uk-UA" w:eastAsia="uk-UA"/>
        </w:rPr>
        <w:t> </w:t>
      </w:r>
      <w:r>
        <w:rPr>
          <w:rFonts w:ascii="Times New Roman" w:eastAsia="Calibri" w:hAnsi="Times New Roman" w:cs="Times New Roman"/>
          <w:sz w:val="28"/>
          <w:szCs w:val="28"/>
          <w:lang w:val="uk-UA" w:eastAsia="uk-UA"/>
        </w:rPr>
        <w:t xml:space="preserve">психологічної компетентності </w:t>
      </w:r>
      <w:r w:rsidR="005F0716">
        <w:rPr>
          <w:rFonts w:ascii="Times New Roman" w:eastAsia="Calibri" w:hAnsi="Times New Roman" w:cs="Times New Roman"/>
          <w:sz w:val="28"/>
          <w:szCs w:val="28"/>
          <w:lang w:val="uk-UA" w:eastAsia="uk-UA"/>
        </w:rPr>
        <w:t>юнаків</w:t>
      </w:r>
      <w:r w:rsidRPr="00C169EB">
        <w:rPr>
          <w:rFonts w:ascii="Times New Roman" w:eastAsia="Calibri" w:hAnsi="Times New Roman" w:cs="Times New Roman"/>
          <w:sz w:val="28"/>
          <w:szCs w:val="28"/>
          <w:lang w:val="uk-UA" w:eastAsia="uk-UA"/>
        </w:rPr>
        <w:t xml:space="preserve">, була сформована та апробована корекційна програма «Розвиток </w:t>
      </w:r>
      <w:r>
        <w:rPr>
          <w:rFonts w:ascii="Times New Roman" w:eastAsia="Calibri" w:hAnsi="Times New Roman" w:cs="Times New Roman"/>
          <w:sz w:val="28"/>
          <w:szCs w:val="28"/>
          <w:lang w:val="uk-UA" w:eastAsia="uk-UA"/>
        </w:rPr>
        <w:t xml:space="preserve">СПК </w:t>
      </w:r>
      <w:r w:rsidRPr="00C169EB">
        <w:rPr>
          <w:rFonts w:ascii="Times New Roman" w:eastAsia="Calibri" w:hAnsi="Times New Roman" w:cs="Times New Roman"/>
          <w:sz w:val="28"/>
          <w:szCs w:val="28"/>
          <w:lang w:val="uk-UA" w:eastAsia="uk-UA"/>
        </w:rPr>
        <w:t>та життєвої компетентності у тренінговій роботі із старшокласниками».</w:t>
      </w:r>
    </w:p>
    <w:p w:rsid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В основу розробки тренінгу були покладені підходи та вправи, представлені в тренінгах «Розвиток ціннісних орієнтацій старшокласників» (автори ‒ упорядники: </w:t>
      </w:r>
      <w:r w:rsidR="00CC730C">
        <w:rPr>
          <w:rFonts w:ascii="Times New Roman" w:eastAsia="Times New Roman" w:hAnsi="Times New Roman" w:cs="Times New Roman"/>
          <w:sz w:val="28"/>
          <w:szCs w:val="28"/>
          <w:lang w:val="uk-UA" w:eastAsia="ru-RU"/>
        </w:rPr>
        <w:t xml:space="preserve">Г.В. </w:t>
      </w:r>
      <w:proofErr w:type="spellStart"/>
      <w:r w:rsidR="00CC730C">
        <w:rPr>
          <w:rFonts w:ascii="Times New Roman" w:eastAsia="Times New Roman" w:hAnsi="Times New Roman" w:cs="Times New Roman"/>
          <w:sz w:val="28"/>
          <w:szCs w:val="28"/>
          <w:lang w:val="uk-UA" w:eastAsia="ru-RU"/>
        </w:rPr>
        <w:t>Мішеніна</w:t>
      </w:r>
      <w:proofErr w:type="spellEnd"/>
      <w:r w:rsidR="00CC730C">
        <w:rPr>
          <w:rFonts w:ascii="Times New Roman" w:eastAsia="Times New Roman" w:hAnsi="Times New Roman" w:cs="Times New Roman"/>
          <w:sz w:val="28"/>
          <w:szCs w:val="28"/>
          <w:lang w:val="uk-UA" w:eastAsia="ru-RU"/>
        </w:rPr>
        <w:t xml:space="preserve">, Г.П. </w:t>
      </w:r>
      <w:proofErr w:type="spellStart"/>
      <w:r w:rsidR="00CC730C">
        <w:rPr>
          <w:rFonts w:ascii="Times New Roman" w:eastAsia="Times New Roman" w:hAnsi="Times New Roman" w:cs="Times New Roman"/>
          <w:sz w:val="28"/>
          <w:szCs w:val="28"/>
          <w:lang w:val="uk-UA" w:eastAsia="ru-RU"/>
        </w:rPr>
        <w:t>Звездін</w:t>
      </w:r>
      <w:proofErr w:type="spellEnd"/>
      <w:r w:rsidR="00CC730C">
        <w:rPr>
          <w:rFonts w:ascii="Times New Roman" w:eastAsia="Times New Roman" w:hAnsi="Times New Roman" w:cs="Times New Roman"/>
          <w:sz w:val="28"/>
          <w:szCs w:val="28"/>
          <w:lang w:val="uk-UA" w:eastAsia="ru-RU"/>
        </w:rPr>
        <w:t>) [20</w:t>
      </w:r>
      <w:r w:rsidRPr="00256713">
        <w:rPr>
          <w:rFonts w:ascii="Times New Roman" w:eastAsia="Times New Roman" w:hAnsi="Times New Roman" w:cs="Times New Roman"/>
          <w:sz w:val="28"/>
          <w:szCs w:val="28"/>
          <w:lang w:val="uk-UA" w:eastAsia="ru-RU"/>
        </w:rPr>
        <w:t xml:space="preserve">], «Психологічна підготовка до важких життєвих ситуацій» (автори </w:t>
      </w:r>
      <w:r w:rsidR="00BD2B0B">
        <w:rPr>
          <w:rFonts w:ascii="Times New Roman" w:eastAsia="Times New Roman" w:hAnsi="Times New Roman" w:cs="Times New Roman"/>
          <w:sz w:val="28"/>
          <w:szCs w:val="28"/>
          <w:lang w:val="uk-UA" w:eastAsia="ru-RU"/>
        </w:rPr>
        <w:t>А.Ф. Березін, М.М. Березіна) [10</w:t>
      </w:r>
      <w:r w:rsidRPr="00256713">
        <w:rPr>
          <w:rFonts w:ascii="Times New Roman" w:eastAsia="Times New Roman" w:hAnsi="Times New Roman" w:cs="Times New Roman"/>
          <w:sz w:val="28"/>
          <w:szCs w:val="28"/>
          <w:lang w:val="uk-UA" w:eastAsia="ru-RU"/>
        </w:rPr>
        <w:t>]; «Формування ефективних стратегій поведінки у важких ситуаціях спілкування» (автор</w:t>
      </w:r>
      <w:r w:rsidR="009F324D">
        <w:rPr>
          <w:rFonts w:ascii="Times New Roman" w:eastAsia="Times New Roman" w:hAnsi="Times New Roman" w:cs="Times New Roman"/>
          <w:sz w:val="28"/>
          <w:szCs w:val="28"/>
          <w:lang w:val="uk-UA" w:eastAsia="ru-RU"/>
        </w:rPr>
        <w:t xml:space="preserve"> ‒ упорядник Л.А. Гейденріх) [24</w:t>
      </w:r>
      <w:r w:rsidRPr="00256713">
        <w:rPr>
          <w:rFonts w:ascii="Times New Roman" w:eastAsia="Times New Roman" w:hAnsi="Times New Roman" w:cs="Times New Roman"/>
          <w:sz w:val="28"/>
          <w:szCs w:val="28"/>
          <w:lang w:val="uk-UA" w:eastAsia="ru-RU"/>
        </w:rPr>
        <w:t>]; програма «Як збуваються і розбиваються мрії» (автори Том Форбс, К.Н. Корсаков, Діана </w:t>
      </w:r>
      <w:proofErr w:type="spellStart"/>
      <w:r w:rsidRPr="00256713">
        <w:rPr>
          <w:rFonts w:ascii="Times New Roman" w:eastAsia="Times New Roman" w:hAnsi="Times New Roman" w:cs="Times New Roman"/>
          <w:sz w:val="28"/>
          <w:szCs w:val="28"/>
          <w:lang w:val="uk-UA" w:eastAsia="ru-RU"/>
        </w:rPr>
        <w:t>Но</w:t>
      </w:r>
      <w:r w:rsidR="009F324D">
        <w:rPr>
          <w:rFonts w:ascii="Times New Roman" w:eastAsia="Times New Roman" w:hAnsi="Times New Roman" w:cs="Times New Roman"/>
          <w:sz w:val="28"/>
          <w:szCs w:val="28"/>
          <w:lang w:val="uk-UA" w:eastAsia="ru-RU"/>
        </w:rPr>
        <w:t>т</w:t>
      </w:r>
      <w:r w:rsidR="00BD2B0B">
        <w:rPr>
          <w:rFonts w:ascii="Times New Roman" w:eastAsia="Times New Roman" w:hAnsi="Times New Roman" w:cs="Times New Roman"/>
          <w:sz w:val="28"/>
          <w:szCs w:val="28"/>
          <w:lang w:val="uk-UA" w:eastAsia="ru-RU"/>
        </w:rPr>
        <w:t>аро</w:t>
      </w:r>
      <w:proofErr w:type="spellEnd"/>
      <w:r w:rsidR="00BD2B0B">
        <w:rPr>
          <w:rFonts w:ascii="Times New Roman" w:eastAsia="Times New Roman" w:hAnsi="Times New Roman" w:cs="Times New Roman"/>
          <w:sz w:val="28"/>
          <w:szCs w:val="28"/>
          <w:lang w:val="uk-UA" w:eastAsia="ru-RU"/>
        </w:rPr>
        <w:t xml:space="preserve">, Пол </w:t>
      </w:r>
      <w:proofErr w:type="spellStart"/>
      <w:r w:rsidR="00BD2B0B">
        <w:rPr>
          <w:rFonts w:ascii="Times New Roman" w:eastAsia="Times New Roman" w:hAnsi="Times New Roman" w:cs="Times New Roman"/>
          <w:sz w:val="28"/>
          <w:szCs w:val="28"/>
          <w:lang w:val="uk-UA" w:eastAsia="ru-RU"/>
        </w:rPr>
        <w:t>Пайл</w:t>
      </w:r>
      <w:proofErr w:type="spellEnd"/>
      <w:r w:rsidR="00BD2B0B">
        <w:rPr>
          <w:rFonts w:ascii="Times New Roman" w:eastAsia="Times New Roman" w:hAnsi="Times New Roman" w:cs="Times New Roman"/>
          <w:sz w:val="28"/>
          <w:szCs w:val="28"/>
          <w:lang w:val="uk-UA" w:eastAsia="ru-RU"/>
        </w:rPr>
        <w:t xml:space="preserve">, </w:t>
      </w:r>
      <w:proofErr w:type="spellStart"/>
      <w:r w:rsidR="00BD2B0B">
        <w:rPr>
          <w:rFonts w:ascii="Times New Roman" w:eastAsia="Times New Roman" w:hAnsi="Times New Roman" w:cs="Times New Roman"/>
          <w:sz w:val="28"/>
          <w:szCs w:val="28"/>
          <w:lang w:val="uk-UA" w:eastAsia="ru-RU"/>
        </w:rPr>
        <w:t>Гэри</w:t>
      </w:r>
      <w:proofErr w:type="spellEnd"/>
      <w:r w:rsidR="00BD2B0B">
        <w:rPr>
          <w:rFonts w:ascii="Times New Roman" w:eastAsia="Times New Roman" w:hAnsi="Times New Roman" w:cs="Times New Roman"/>
          <w:sz w:val="28"/>
          <w:szCs w:val="28"/>
          <w:lang w:val="uk-UA" w:eastAsia="ru-RU"/>
        </w:rPr>
        <w:t xml:space="preserve">  </w:t>
      </w:r>
      <w:proofErr w:type="spellStart"/>
      <w:r w:rsidR="00BD2B0B">
        <w:rPr>
          <w:rFonts w:ascii="Times New Roman" w:eastAsia="Times New Roman" w:hAnsi="Times New Roman" w:cs="Times New Roman"/>
          <w:sz w:val="28"/>
          <w:szCs w:val="28"/>
          <w:lang w:val="uk-UA" w:eastAsia="ru-RU"/>
        </w:rPr>
        <w:t>Стенли</w:t>
      </w:r>
      <w:proofErr w:type="spellEnd"/>
      <w:r w:rsidR="00BD2B0B">
        <w:rPr>
          <w:rFonts w:ascii="Times New Roman" w:eastAsia="Times New Roman" w:hAnsi="Times New Roman" w:cs="Times New Roman"/>
          <w:sz w:val="28"/>
          <w:szCs w:val="28"/>
          <w:lang w:val="uk-UA" w:eastAsia="ru-RU"/>
        </w:rPr>
        <w:t>) [29</w:t>
      </w:r>
      <w:r w:rsidRPr="00256713">
        <w:rPr>
          <w:rFonts w:ascii="Times New Roman" w:eastAsia="Times New Roman" w:hAnsi="Times New Roman" w:cs="Times New Roman"/>
          <w:sz w:val="28"/>
          <w:szCs w:val="28"/>
          <w:lang w:val="uk-UA" w:eastAsia="ru-RU"/>
        </w:rPr>
        <w:t>].</w:t>
      </w:r>
    </w:p>
    <w:p w:rsidR="007819EF" w:rsidRPr="00256713" w:rsidRDefault="007819EF" w:rsidP="00A61DEB">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Мета тренінгової програми поляга</w:t>
      </w:r>
      <w:r w:rsidR="00BD0453">
        <w:rPr>
          <w:rFonts w:ascii="Times New Roman" w:eastAsia="Times New Roman" w:hAnsi="Times New Roman" w:cs="Times New Roman"/>
          <w:sz w:val="28"/>
          <w:szCs w:val="28"/>
          <w:lang w:val="uk-UA" w:eastAsia="ru-RU"/>
        </w:rPr>
        <w:t>є</w:t>
      </w:r>
      <w:r>
        <w:rPr>
          <w:rFonts w:ascii="Times New Roman" w:eastAsia="Times New Roman" w:hAnsi="Times New Roman" w:cs="Times New Roman"/>
          <w:sz w:val="28"/>
          <w:szCs w:val="28"/>
          <w:lang w:val="uk-UA" w:eastAsia="ru-RU"/>
        </w:rPr>
        <w:t xml:space="preserve"> у розвит</w:t>
      </w:r>
      <w:r w:rsidRPr="00256713">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у</w:t>
      </w:r>
      <w:r w:rsidRPr="00256713">
        <w:rPr>
          <w:rFonts w:ascii="Times New Roman" w:eastAsia="Times New Roman" w:hAnsi="Times New Roman" w:cs="Times New Roman"/>
          <w:sz w:val="28"/>
          <w:szCs w:val="28"/>
          <w:lang w:val="uk-UA" w:eastAsia="ru-RU"/>
        </w:rPr>
        <w:t xml:space="preserve"> соціально ‒ психологічної та рольової компетентності старшокласників як значущого чинника форм</w:t>
      </w:r>
      <w:r w:rsidR="00A61DEB">
        <w:rPr>
          <w:rFonts w:ascii="Times New Roman" w:eastAsia="Times New Roman" w:hAnsi="Times New Roman" w:cs="Times New Roman"/>
          <w:sz w:val="28"/>
          <w:szCs w:val="28"/>
          <w:lang w:val="uk-UA" w:eastAsia="ru-RU"/>
        </w:rPr>
        <w:t>ування психологічної стійкості.</w:t>
      </w:r>
    </w:p>
    <w:p w:rsidR="007819EF" w:rsidRPr="00256713" w:rsidRDefault="00256713" w:rsidP="00C169EB">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Основним </w:t>
      </w:r>
      <w:r w:rsidR="007819EF">
        <w:rPr>
          <w:rFonts w:ascii="Times New Roman" w:eastAsia="Times New Roman" w:hAnsi="Times New Roman" w:cs="Times New Roman"/>
          <w:sz w:val="28"/>
          <w:szCs w:val="28"/>
          <w:lang w:val="uk-UA" w:eastAsia="ru-RU"/>
        </w:rPr>
        <w:t>завданням тренінгової роботи є: р</w:t>
      </w:r>
      <w:r w:rsidRPr="00256713">
        <w:rPr>
          <w:rFonts w:ascii="Times New Roman" w:eastAsia="Times New Roman" w:hAnsi="Times New Roman" w:cs="Times New Roman"/>
          <w:sz w:val="28"/>
          <w:szCs w:val="28"/>
          <w:lang w:val="uk-UA" w:eastAsia="ru-RU"/>
        </w:rPr>
        <w:t xml:space="preserve">озвиток адекватних уявлень про власні можливості та обмеження, необхідні для </w:t>
      </w:r>
      <w:r w:rsidR="007819EF">
        <w:rPr>
          <w:rFonts w:ascii="Times New Roman" w:eastAsia="Times New Roman" w:hAnsi="Times New Roman" w:cs="Times New Roman"/>
          <w:sz w:val="28"/>
          <w:szCs w:val="28"/>
          <w:lang w:val="uk-UA" w:eastAsia="ru-RU"/>
        </w:rPr>
        <w:t>ефективної соціальної поведінки; о</w:t>
      </w:r>
      <w:r w:rsidRPr="00256713">
        <w:rPr>
          <w:rFonts w:ascii="Times New Roman" w:eastAsia="Times New Roman" w:hAnsi="Times New Roman" w:cs="Times New Roman"/>
          <w:sz w:val="28"/>
          <w:szCs w:val="28"/>
          <w:lang w:val="uk-UA" w:eastAsia="ru-RU"/>
        </w:rPr>
        <w:t xml:space="preserve">володіння </w:t>
      </w:r>
      <w:r w:rsidR="007819EF">
        <w:rPr>
          <w:rFonts w:ascii="Times New Roman" w:eastAsia="Times New Roman" w:hAnsi="Times New Roman" w:cs="Times New Roman"/>
          <w:sz w:val="28"/>
          <w:szCs w:val="28"/>
          <w:lang w:val="uk-UA" w:eastAsia="ru-RU"/>
        </w:rPr>
        <w:t>навичками комунікації; о</w:t>
      </w:r>
      <w:r w:rsidRPr="00256713">
        <w:rPr>
          <w:rFonts w:ascii="Times New Roman" w:eastAsia="Times New Roman" w:hAnsi="Times New Roman" w:cs="Times New Roman"/>
          <w:sz w:val="28"/>
          <w:szCs w:val="28"/>
          <w:lang w:val="uk-UA" w:eastAsia="ru-RU"/>
        </w:rPr>
        <w:t xml:space="preserve">смислення свого соціального оточення і освоєння відповідних віку системи цінностей і соціальних ролей. </w:t>
      </w:r>
    </w:p>
    <w:p w:rsidR="00256713" w:rsidRDefault="00C169EB" w:rsidP="00C169EB">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Тренінгова програма включає 5 розділів</w:t>
      </w:r>
      <w:r w:rsidR="00BD0453">
        <w:rPr>
          <w:rFonts w:ascii="Times New Roman" w:eastAsia="Times New Roman" w:hAnsi="Times New Roman" w:cs="Times New Roman"/>
          <w:sz w:val="28"/>
          <w:szCs w:val="28"/>
          <w:lang w:val="uk-UA" w:eastAsia="ru-RU"/>
        </w:rPr>
        <w:t xml:space="preserve">. В </w:t>
      </w:r>
      <w:r w:rsidR="005F0716">
        <w:rPr>
          <w:rFonts w:ascii="Times New Roman" w:eastAsia="Times New Roman" w:hAnsi="Times New Roman" w:cs="Times New Roman"/>
          <w:sz w:val="28"/>
          <w:szCs w:val="28"/>
          <w:lang w:val="uk-UA" w:eastAsia="ru-RU"/>
        </w:rPr>
        <w:t>які були включенні</w:t>
      </w:r>
      <w:r>
        <w:rPr>
          <w:rFonts w:ascii="Times New Roman" w:eastAsia="Times New Roman" w:hAnsi="Times New Roman" w:cs="Times New Roman"/>
          <w:sz w:val="28"/>
          <w:szCs w:val="28"/>
          <w:lang w:val="uk-UA" w:eastAsia="ru-RU"/>
        </w:rPr>
        <w:t xml:space="preserve"> наступні теми: «Особливості взаємодії в групі», «</w:t>
      </w:r>
      <w:r w:rsidR="00256713" w:rsidRPr="00256713">
        <w:rPr>
          <w:rFonts w:ascii="Times New Roman" w:eastAsia="Times New Roman" w:hAnsi="Times New Roman" w:cs="Times New Roman"/>
          <w:sz w:val="28"/>
          <w:szCs w:val="28"/>
          <w:lang w:val="uk-UA" w:eastAsia="ru-RU"/>
        </w:rPr>
        <w:t>Самопізнання як основа СПК</w:t>
      </w:r>
      <w:r>
        <w:rPr>
          <w:rFonts w:ascii="Times New Roman" w:eastAsia="Times New Roman" w:hAnsi="Times New Roman" w:cs="Times New Roman"/>
          <w:sz w:val="28"/>
          <w:szCs w:val="28"/>
          <w:lang w:val="uk-UA" w:eastAsia="ru-RU"/>
        </w:rPr>
        <w:t xml:space="preserve">», «Саморозвиток </w:t>
      </w:r>
      <w:r w:rsidR="00256713" w:rsidRPr="00256713">
        <w:rPr>
          <w:rFonts w:ascii="Times New Roman" w:eastAsia="Times New Roman" w:hAnsi="Times New Roman" w:cs="Times New Roman"/>
          <w:sz w:val="28"/>
          <w:szCs w:val="28"/>
          <w:lang w:val="uk-UA" w:eastAsia="ru-RU"/>
        </w:rPr>
        <w:t>у вирішенні життєвих завдань</w:t>
      </w:r>
      <w:r>
        <w:rPr>
          <w:rFonts w:ascii="Times New Roman" w:eastAsia="Times New Roman" w:hAnsi="Times New Roman" w:cs="Times New Roman"/>
          <w:sz w:val="28"/>
          <w:szCs w:val="28"/>
          <w:lang w:val="uk-UA" w:eastAsia="ru-RU"/>
        </w:rPr>
        <w:t>», «Основи конструктивної взаємодії», «</w:t>
      </w:r>
      <w:r w:rsidR="00256713" w:rsidRPr="00256713">
        <w:rPr>
          <w:rFonts w:ascii="Times New Roman" w:eastAsia="Times New Roman" w:hAnsi="Times New Roman" w:cs="Times New Roman"/>
          <w:sz w:val="28"/>
          <w:szCs w:val="28"/>
          <w:lang w:val="uk-UA" w:eastAsia="ru-RU"/>
        </w:rPr>
        <w:t>Рольова компетентність — умова успіху в життєвих ви</w:t>
      </w:r>
      <w:r>
        <w:rPr>
          <w:rFonts w:ascii="Times New Roman" w:eastAsia="Times New Roman" w:hAnsi="Times New Roman" w:cs="Times New Roman"/>
          <w:sz w:val="28"/>
          <w:szCs w:val="28"/>
          <w:lang w:val="uk-UA" w:eastAsia="ru-RU"/>
        </w:rPr>
        <w:t>борах».</w:t>
      </w:r>
    </w:p>
    <w:p w:rsidR="00C169EB" w:rsidRPr="00256713" w:rsidRDefault="00C169EB" w:rsidP="00C169EB">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Основні змістові лінії програми: психологічні механізми встановлення позитивного контакту з іншими людьми; розвиток самопізнання як умова успішної взаємодії з самим собою і світом; можливість і обмеження спілкування з іншими, закономірності взаємодії з групою; соціально ‒ </w:t>
      </w:r>
      <w:r w:rsidRPr="00256713">
        <w:rPr>
          <w:rFonts w:ascii="Times New Roman" w:eastAsia="Times New Roman" w:hAnsi="Times New Roman" w:cs="Times New Roman"/>
          <w:sz w:val="28"/>
          <w:szCs w:val="28"/>
          <w:lang w:val="uk-UA" w:eastAsia="ru-RU"/>
        </w:rPr>
        <w:lastRenderedPageBreak/>
        <w:t>психологічні аспекти «правильної» і «неправильної» поведінки; мотивація здорового способу життя; проектування власного розвитку.</w:t>
      </w:r>
    </w:p>
    <w:p w:rsidR="00256713" w:rsidRPr="00256713" w:rsidRDefault="00A61DEB" w:rsidP="00647E9B">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Більш детально о</w:t>
      </w:r>
      <w:r w:rsidR="00256713" w:rsidRPr="00256713">
        <w:rPr>
          <w:rFonts w:ascii="Times New Roman" w:eastAsia="Times New Roman" w:hAnsi="Times New Roman" w:cs="Times New Roman"/>
          <w:sz w:val="28"/>
          <w:szCs w:val="28"/>
          <w:lang w:val="uk-UA" w:eastAsia="ru-RU"/>
        </w:rPr>
        <w:t>сновні критерії та показники розвитку СПК старшокласників</w:t>
      </w:r>
      <w:r w:rsidR="00BD2B0B">
        <w:rPr>
          <w:rFonts w:ascii="Times New Roman" w:eastAsia="Times New Roman" w:hAnsi="Times New Roman" w:cs="Times New Roman"/>
          <w:sz w:val="28"/>
          <w:szCs w:val="28"/>
          <w:lang w:eastAsia="ru-RU"/>
        </w:rPr>
        <w:t xml:space="preserve"> [27</w:t>
      </w:r>
      <w:r w:rsidR="00CC730C" w:rsidRPr="00CC730C">
        <w:rPr>
          <w:rFonts w:ascii="Times New Roman" w:eastAsia="Times New Roman" w:hAnsi="Times New Roman" w:cs="Times New Roman"/>
          <w:sz w:val="28"/>
          <w:szCs w:val="28"/>
          <w:lang w:eastAsia="ru-RU"/>
        </w:rPr>
        <w:t>]</w:t>
      </w:r>
      <w:r w:rsidR="00647E9B">
        <w:rPr>
          <w:rFonts w:ascii="Times New Roman" w:eastAsia="Times New Roman" w:hAnsi="Times New Roman" w:cs="Times New Roman"/>
          <w:sz w:val="28"/>
          <w:szCs w:val="28"/>
          <w:lang w:val="uk-UA" w:eastAsia="ru-RU"/>
        </w:rPr>
        <w:t>, наведенні нижче у табл. 3.1.</w:t>
      </w:r>
    </w:p>
    <w:p w:rsidR="006F618A" w:rsidRDefault="006F618A" w:rsidP="006F618A">
      <w:pPr>
        <w:spacing w:after="0" w:line="360" w:lineRule="auto"/>
        <w:contextualSpacing/>
        <w:rPr>
          <w:rFonts w:ascii="Times New Roman" w:eastAsia="Times New Roman" w:hAnsi="Times New Roman" w:cs="Times New Roman"/>
          <w:sz w:val="28"/>
          <w:szCs w:val="28"/>
          <w:lang w:val="uk-UA" w:eastAsia="ru-RU"/>
        </w:rPr>
      </w:pPr>
    </w:p>
    <w:p w:rsidR="00256713" w:rsidRPr="00256713" w:rsidRDefault="00256713" w:rsidP="005F0716">
      <w:pPr>
        <w:spacing w:after="0" w:line="360" w:lineRule="auto"/>
        <w:ind w:firstLine="708"/>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Таб</w:t>
      </w:r>
      <w:r w:rsidR="00C37532">
        <w:rPr>
          <w:rFonts w:ascii="Times New Roman" w:eastAsia="Times New Roman" w:hAnsi="Times New Roman" w:cs="Times New Roman"/>
          <w:sz w:val="28"/>
          <w:szCs w:val="28"/>
          <w:lang w:val="uk-UA" w:eastAsia="ru-RU"/>
        </w:rPr>
        <w:t>л. 3.1 Критерії  соціально</w:t>
      </w:r>
      <w:r w:rsidR="00A61DEB">
        <w:rPr>
          <w:rFonts w:ascii="Times New Roman" w:eastAsia="Times New Roman" w:hAnsi="Times New Roman" w:cs="Times New Roman"/>
          <w:sz w:val="28"/>
          <w:szCs w:val="28"/>
          <w:lang w:val="uk-UA" w:eastAsia="ru-RU"/>
        </w:rPr>
        <w:t>‒</w:t>
      </w:r>
      <w:r w:rsidR="00C37532">
        <w:rPr>
          <w:rFonts w:ascii="Times New Roman" w:eastAsia="Times New Roman" w:hAnsi="Times New Roman" w:cs="Times New Roman"/>
          <w:sz w:val="28"/>
          <w:szCs w:val="28"/>
          <w:lang w:val="uk-UA" w:eastAsia="ru-RU"/>
        </w:rPr>
        <w:t xml:space="preserve">психологічної та рольової </w:t>
      </w:r>
      <w:proofErr w:type="spellStart"/>
      <w:r w:rsidR="00C37532">
        <w:rPr>
          <w:rFonts w:ascii="Times New Roman" w:eastAsia="Times New Roman" w:hAnsi="Times New Roman" w:cs="Times New Roman"/>
          <w:sz w:val="28"/>
          <w:szCs w:val="28"/>
          <w:lang w:val="uk-UA" w:eastAsia="ru-RU"/>
        </w:rPr>
        <w:t>компетентностей</w:t>
      </w:r>
      <w:proofErr w:type="spellEnd"/>
      <w:r w:rsidRPr="00256713">
        <w:rPr>
          <w:rFonts w:ascii="Times New Roman" w:eastAsia="Times New Roman" w:hAnsi="Times New Roman" w:cs="Times New Roman"/>
          <w:sz w:val="28"/>
          <w:szCs w:val="28"/>
          <w:lang w:val="uk-UA" w:eastAsia="ru-RU"/>
        </w:rPr>
        <w:t xml:space="preserve"> старшокласників, що є «мішенями» корекційно ‒ розвивальної роботи</w:t>
      </w:r>
    </w:p>
    <w:p w:rsidR="00FB30E8" w:rsidRPr="00256713" w:rsidRDefault="00FB30E8" w:rsidP="00FB30E8">
      <w:pPr>
        <w:spacing w:after="0" w:line="360" w:lineRule="auto"/>
        <w:contextualSpacing/>
        <w:rPr>
          <w:rFonts w:ascii="Times New Roman" w:eastAsia="Times New Roman" w:hAnsi="Times New Roman" w:cs="Times New Roman"/>
          <w:i/>
          <w:sz w:val="28"/>
          <w:szCs w:val="28"/>
          <w:lang w:val="uk-UA" w:eastAsia="ru-RU"/>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A0" w:firstRow="1" w:lastRow="0" w:firstColumn="1" w:lastColumn="1" w:noHBand="0" w:noVBand="0"/>
      </w:tblPr>
      <w:tblGrid>
        <w:gridCol w:w="1560"/>
        <w:gridCol w:w="1984"/>
        <w:gridCol w:w="5812"/>
      </w:tblGrid>
      <w:tr w:rsidR="00256713" w:rsidRPr="00256713" w:rsidTr="00FF175D">
        <w:trPr>
          <w:trHeight w:val="498"/>
        </w:trPr>
        <w:tc>
          <w:tcPr>
            <w:tcW w:w="1560" w:type="dxa"/>
            <w:tcBorders>
              <w:top w:val="double" w:sz="6" w:space="0" w:color="000000"/>
            </w:tcBorders>
          </w:tcPr>
          <w:p w:rsidR="00256713" w:rsidRPr="00256713" w:rsidRDefault="00256713" w:rsidP="00256713">
            <w:pPr>
              <w:spacing w:after="0" w:line="240" w:lineRule="auto"/>
              <w:contextualSpacing/>
              <w:jc w:val="both"/>
              <w:rPr>
                <w:rFonts w:ascii="Times New Roman" w:eastAsia="Times New Roman" w:hAnsi="Times New Roman" w:cs="Times New Roman"/>
                <w:caps/>
                <w:sz w:val="28"/>
                <w:szCs w:val="28"/>
                <w:lang w:val="uk-UA" w:eastAsia="ru-RU"/>
              </w:rPr>
            </w:pPr>
            <w:r w:rsidRPr="00256713">
              <w:rPr>
                <w:rFonts w:ascii="Times New Roman" w:eastAsia="Times New Roman" w:hAnsi="Times New Roman" w:cs="Times New Roman"/>
                <w:caps/>
                <w:sz w:val="28"/>
                <w:szCs w:val="28"/>
                <w:lang w:val="uk-UA" w:eastAsia="ru-RU"/>
              </w:rPr>
              <w:t>Критерії</w:t>
            </w:r>
          </w:p>
        </w:tc>
        <w:tc>
          <w:tcPr>
            <w:tcW w:w="1984" w:type="dxa"/>
            <w:tcBorders>
              <w:top w:val="double" w:sz="6" w:space="0" w:color="000000"/>
            </w:tcBorders>
          </w:tcPr>
          <w:p w:rsidR="00256713" w:rsidRPr="00256713" w:rsidRDefault="00256713" w:rsidP="00256713">
            <w:pPr>
              <w:spacing w:after="0" w:line="240" w:lineRule="auto"/>
              <w:contextualSpacing/>
              <w:jc w:val="both"/>
              <w:rPr>
                <w:rFonts w:ascii="Times New Roman" w:eastAsia="Times New Roman" w:hAnsi="Times New Roman" w:cs="Times New Roman"/>
                <w:caps/>
                <w:sz w:val="28"/>
                <w:szCs w:val="28"/>
                <w:lang w:val="uk-UA" w:eastAsia="ru-RU"/>
              </w:rPr>
            </w:pPr>
            <w:r w:rsidRPr="00256713">
              <w:rPr>
                <w:rFonts w:ascii="Times New Roman" w:eastAsia="Times New Roman" w:hAnsi="Times New Roman" w:cs="Times New Roman"/>
                <w:caps/>
                <w:sz w:val="28"/>
                <w:szCs w:val="28"/>
                <w:lang w:val="uk-UA" w:eastAsia="ru-RU"/>
              </w:rPr>
              <w:t>показники</w:t>
            </w:r>
          </w:p>
        </w:tc>
        <w:tc>
          <w:tcPr>
            <w:tcW w:w="5812" w:type="dxa"/>
            <w:tcBorders>
              <w:top w:val="double" w:sz="6" w:space="0" w:color="000000"/>
            </w:tcBorders>
          </w:tcPr>
          <w:p w:rsidR="00256713" w:rsidRPr="00256713" w:rsidRDefault="00256713" w:rsidP="00256713">
            <w:pPr>
              <w:spacing w:after="0" w:line="240" w:lineRule="auto"/>
              <w:contextualSpacing/>
              <w:jc w:val="both"/>
              <w:rPr>
                <w:rFonts w:ascii="Times New Roman" w:eastAsia="Times New Roman" w:hAnsi="Times New Roman" w:cs="Times New Roman"/>
                <w:caps/>
                <w:sz w:val="28"/>
                <w:szCs w:val="28"/>
                <w:lang w:val="uk-UA" w:eastAsia="ru-RU"/>
              </w:rPr>
            </w:pPr>
            <w:r w:rsidRPr="00256713">
              <w:rPr>
                <w:rFonts w:ascii="Times New Roman" w:eastAsia="Times New Roman" w:hAnsi="Times New Roman" w:cs="Times New Roman"/>
                <w:caps/>
                <w:sz w:val="28"/>
                <w:szCs w:val="28"/>
                <w:lang w:val="uk-UA" w:eastAsia="ru-RU"/>
              </w:rPr>
              <w:t>ХАРАКТЕРИСТИКИ ПОКАЗНИКІВ</w:t>
            </w:r>
          </w:p>
        </w:tc>
      </w:tr>
      <w:tr w:rsidR="00256713" w:rsidRPr="00256713" w:rsidTr="00FF175D">
        <w:trPr>
          <w:trHeight w:val="455"/>
        </w:trPr>
        <w:tc>
          <w:tcPr>
            <w:tcW w:w="9356" w:type="dxa"/>
            <w:gridSpan w:val="3"/>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особистісний компонент</w:t>
            </w:r>
          </w:p>
        </w:tc>
      </w:tr>
      <w:tr w:rsidR="00256713" w:rsidRPr="008477B5" w:rsidTr="00FF175D">
        <w:trPr>
          <w:trHeight w:val="2076"/>
        </w:trPr>
        <w:tc>
          <w:tcPr>
            <w:tcW w:w="1560"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Соціалізація</w:t>
            </w:r>
          </w:p>
        </w:tc>
        <w:tc>
          <w:tcPr>
            <w:tcW w:w="1984"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Соціальна активність,</w:t>
            </w:r>
          </w:p>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самостійності</w:t>
            </w:r>
          </w:p>
        </w:tc>
        <w:tc>
          <w:tcPr>
            <w:tcW w:w="5812" w:type="dxa"/>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Орієнтація на успіх, емоційна стійкість, особистісна активність, адекватна самооцінка, вольовий контроль, впевненість у собі, мотивація досягнення; вміння аналізувати ситуації приймати адекватні рішення; сформованість навичок самообслуговування</w:t>
            </w:r>
          </w:p>
        </w:tc>
      </w:tr>
      <w:tr w:rsidR="00256713" w:rsidRPr="00256713" w:rsidTr="00FF175D">
        <w:trPr>
          <w:trHeight w:val="276"/>
        </w:trPr>
        <w:tc>
          <w:tcPr>
            <w:tcW w:w="9356" w:type="dxa"/>
            <w:gridSpan w:val="3"/>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когнітивний компонент</w:t>
            </w:r>
          </w:p>
        </w:tc>
      </w:tr>
      <w:tr w:rsidR="00256713" w:rsidRPr="00256713" w:rsidTr="00FF175D">
        <w:trPr>
          <w:trHeight w:val="1134"/>
        </w:trPr>
        <w:tc>
          <w:tcPr>
            <w:tcW w:w="1560"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Соціалізація</w:t>
            </w:r>
          </w:p>
        </w:tc>
        <w:tc>
          <w:tcPr>
            <w:tcW w:w="1984"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Соціальна активність,</w:t>
            </w:r>
          </w:p>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самостійності</w:t>
            </w:r>
          </w:p>
        </w:tc>
        <w:tc>
          <w:tcPr>
            <w:tcW w:w="5812" w:type="dxa"/>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Знання про якості особистості, що дозволяють успішно соціалізуватися в суспільстві.</w:t>
            </w:r>
          </w:p>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знання про способи взаємодії людей у ​​суспільстві; про сутність здорового способу життя; знання про права та обов'язки людини як члена суспільства</w:t>
            </w:r>
          </w:p>
        </w:tc>
      </w:tr>
      <w:tr w:rsidR="00256713" w:rsidRPr="00256713" w:rsidTr="00FF175D">
        <w:trPr>
          <w:trHeight w:val="227"/>
        </w:trPr>
        <w:tc>
          <w:tcPr>
            <w:tcW w:w="9356" w:type="dxa"/>
            <w:gridSpan w:val="3"/>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діяльнісний компонент</w:t>
            </w:r>
          </w:p>
        </w:tc>
      </w:tr>
      <w:tr w:rsidR="00256713" w:rsidRPr="008477B5" w:rsidTr="00FF175D">
        <w:trPr>
          <w:trHeight w:val="1134"/>
        </w:trPr>
        <w:tc>
          <w:tcPr>
            <w:tcW w:w="1560"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proofErr w:type="spellStart"/>
            <w:r w:rsidRPr="00256713">
              <w:rPr>
                <w:rFonts w:ascii="Times New Roman" w:eastAsia="Times New Roman" w:hAnsi="Times New Roman" w:cs="Times New Roman"/>
                <w:sz w:val="28"/>
                <w:szCs w:val="28"/>
                <w:lang w:val="uk-UA" w:eastAsia="ru-RU"/>
              </w:rPr>
              <w:t>Комунікативність</w:t>
            </w:r>
            <w:proofErr w:type="spellEnd"/>
          </w:p>
        </w:tc>
        <w:tc>
          <w:tcPr>
            <w:tcW w:w="1984" w:type="dxa"/>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Товариськість,</w:t>
            </w:r>
          </w:p>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відповідальність, організованість</w:t>
            </w:r>
          </w:p>
        </w:tc>
        <w:tc>
          <w:tcPr>
            <w:tcW w:w="5812" w:type="dxa"/>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Здатність поставити себе на місце іншого і вирішувати конфлікти у відповідності з ситуацією; здатність встановлювати і підтримувати соціальні контакти з однолітками і дорослими людьми, проявляти ініціативу при вирішенні колективних завдань; організаторські здібності; приймати правила і норми соціального життя.</w:t>
            </w:r>
          </w:p>
        </w:tc>
      </w:tr>
      <w:tr w:rsidR="00256713" w:rsidRPr="00256713" w:rsidTr="00FF175D">
        <w:trPr>
          <w:trHeight w:val="384"/>
        </w:trPr>
        <w:tc>
          <w:tcPr>
            <w:tcW w:w="9356" w:type="dxa"/>
            <w:gridSpan w:val="3"/>
            <w:tcBorders>
              <w:bottom w:val="single" w:sz="4" w:space="0" w:color="auto"/>
            </w:tcBorders>
          </w:tcPr>
          <w:p w:rsidR="00256713" w:rsidRPr="00256713" w:rsidRDefault="00256713" w:rsidP="00256713">
            <w:pPr>
              <w:spacing w:after="0" w:line="24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Морально‒ціннісний компонент</w:t>
            </w:r>
          </w:p>
        </w:tc>
      </w:tr>
      <w:tr w:rsidR="00256713" w:rsidRPr="00256713" w:rsidTr="00FF175D">
        <w:trPr>
          <w:trHeight w:val="735"/>
        </w:trPr>
        <w:tc>
          <w:tcPr>
            <w:tcW w:w="1560" w:type="dxa"/>
            <w:tcBorders>
              <w:bottom w:val="double" w:sz="6" w:space="0" w:color="000000"/>
            </w:tcBorders>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Соціалізація</w:t>
            </w:r>
          </w:p>
        </w:tc>
        <w:tc>
          <w:tcPr>
            <w:tcW w:w="1984" w:type="dxa"/>
            <w:tcBorders>
              <w:bottom w:val="double" w:sz="6" w:space="0" w:color="000000"/>
            </w:tcBorders>
            <w:textDirection w:val="btLr"/>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Моральність</w:t>
            </w:r>
          </w:p>
        </w:tc>
        <w:tc>
          <w:tcPr>
            <w:tcW w:w="5812" w:type="dxa"/>
            <w:tcBorders>
              <w:bottom w:val="double" w:sz="6" w:space="0" w:color="000000"/>
            </w:tcBorders>
          </w:tcPr>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Наявність життєвих орієнтацій і цілей; толерантність; прийняття сімейних цінностей;</w:t>
            </w:r>
          </w:p>
          <w:p w:rsidR="00256713" w:rsidRPr="00256713" w:rsidRDefault="00256713" w:rsidP="00256713">
            <w:pPr>
              <w:spacing w:after="0" w:line="240" w:lineRule="auto"/>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прийняття цінностей здорового способу життя, культурних, сімейних цінностей; гордість за історію своєї родини, країни.</w:t>
            </w:r>
          </w:p>
        </w:tc>
      </w:tr>
    </w:tbl>
    <w:p w:rsidR="00A61DEB" w:rsidRDefault="00A61DEB" w:rsidP="00272A33">
      <w:pPr>
        <w:spacing w:after="0" w:line="360"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Тому, згідно критеріїв СПК, з</w:t>
      </w:r>
      <w:r w:rsidRPr="00256713">
        <w:rPr>
          <w:rFonts w:ascii="Times New Roman" w:eastAsia="Times New Roman" w:hAnsi="Times New Roman" w:cs="Times New Roman"/>
          <w:sz w:val="28"/>
          <w:szCs w:val="28"/>
          <w:lang w:val="uk-UA" w:eastAsia="ru-RU"/>
        </w:rPr>
        <w:t>міст і структура програми передбача</w:t>
      </w:r>
      <w:r>
        <w:rPr>
          <w:rFonts w:ascii="Times New Roman" w:eastAsia="Times New Roman" w:hAnsi="Times New Roman" w:cs="Times New Roman"/>
          <w:sz w:val="28"/>
          <w:szCs w:val="28"/>
          <w:lang w:val="uk-UA" w:eastAsia="ru-RU"/>
        </w:rPr>
        <w:t>є реалізацію наступних завдань: а</w:t>
      </w:r>
      <w:r w:rsidRPr="00256713">
        <w:rPr>
          <w:rFonts w:ascii="Times New Roman" w:eastAsia="Times New Roman" w:hAnsi="Times New Roman" w:cs="Times New Roman"/>
          <w:sz w:val="28"/>
          <w:szCs w:val="28"/>
          <w:lang w:val="uk-UA" w:eastAsia="ru-RU"/>
        </w:rPr>
        <w:t>ктуа</w:t>
      </w:r>
      <w:r>
        <w:rPr>
          <w:rFonts w:ascii="Times New Roman" w:eastAsia="Times New Roman" w:hAnsi="Times New Roman" w:cs="Times New Roman"/>
          <w:sz w:val="28"/>
          <w:szCs w:val="28"/>
          <w:lang w:val="uk-UA" w:eastAsia="ru-RU"/>
        </w:rPr>
        <w:t>лізація мотивації саморозвитку, п</w:t>
      </w:r>
      <w:r w:rsidRPr="00256713">
        <w:rPr>
          <w:rFonts w:ascii="Times New Roman" w:eastAsia="Times New Roman" w:hAnsi="Times New Roman" w:cs="Times New Roman"/>
          <w:sz w:val="28"/>
          <w:szCs w:val="28"/>
          <w:lang w:val="uk-UA" w:eastAsia="ru-RU"/>
        </w:rPr>
        <w:t xml:space="preserve">ідвищення соціально </w:t>
      </w:r>
      <w:r>
        <w:rPr>
          <w:rFonts w:ascii="Times New Roman" w:eastAsia="Times New Roman" w:hAnsi="Times New Roman" w:cs="Times New Roman"/>
          <w:sz w:val="28"/>
          <w:szCs w:val="28"/>
          <w:lang w:val="uk-UA" w:eastAsia="ru-RU"/>
        </w:rPr>
        <w:t>‒ психологічної компетентності; р</w:t>
      </w:r>
      <w:r w:rsidRPr="00256713">
        <w:rPr>
          <w:rFonts w:ascii="Times New Roman" w:eastAsia="Times New Roman" w:hAnsi="Times New Roman" w:cs="Times New Roman"/>
          <w:sz w:val="28"/>
          <w:szCs w:val="28"/>
          <w:lang w:val="uk-UA" w:eastAsia="ru-RU"/>
        </w:rPr>
        <w:t>озвиток поведінкового рівня умінь і навичок с</w:t>
      </w:r>
      <w:r>
        <w:rPr>
          <w:rFonts w:ascii="Times New Roman" w:eastAsia="Times New Roman" w:hAnsi="Times New Roman" w:cs="Times New Roman"/>
          <w:sz w:val="28"/>
          <w:szCs w:val="28"/>
          <w:lang w:val="uk-UA" w:eastAsia="ru-RU"/>
        </w:rPr>
        <w:t>оціально адекватного реагування; р</w:t>
      </w:r>
      <w:r w:rsidRPr="00256713">
        <w:rPr>
          <w:rFonts w:ascii="Times New Roman" w:eastAsia="Times New Roman" w:hAnsi="Times New Roman" w:cs="Times New Roman"/>
          <w:sz w:val="28"/>
          <w:szCs w:val="28"/>
          <w:lang w:val="uk-UA" w:eastAsia="ru-RU"/>
        </w:rPr>
        <w:t>озвиток навичок саморегуляції та самоконтролю як прояву нового рівня усвідомлення себе.</w:t>
      </w:r>
    </w:p>
    <w:p w:rsidR="00256713" w:rsidRPr="00256713" w:rsidRDefault="00256713" w:rsidP="00915E7A">
      <w:pPr>
        <w:spacing w:after="0" w:line="360" w:lineRule="auto"/>
        <w:ind w:firstLine="708"/>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Основний акцент у програмі зроблено на формування соціальних навичок, компетенцій та рольової гнучкості. Насамперед, це вміння бути відповідальним лідером, презентувати та адекватно позиціонувати себе; вміння співпрацювати, працювати в команді; вміння говорити «Ні», приймати рішення; </w:t>
      </w:r>
      <w:r w:rsidR="006F618A">
        <w:rPr>
          <w:rFonts w:ascii="Times New Roman" w:eastAsia="Times New Roman" w:hAnsi="Times New Roman" w:cs="Times New Roman"/>
          <w:sz w:val="28"/>
          <w:szCs w:val="28"/>
          <w:lang w:val="uk-UA" w:eastAsia="ru-RU"/>
        </w:rPr>
        <w:t xml:space="preserve">саморегуляція і </w:t>
      </w:r>
      <w:proofErr w:type="spellStart"/>
      <w:r w:rsidR="006F618A">
        <w:rPr>
          <w:rFonts w:ascii="Times New Roman" w:eastAsia="Times New Roman" w:hAnsi="Times New Roman" w:cs="Times New Roman"/>
          <w:sz w:val="28"/>
          <w:szCs w:val="28"/>
          <w:lang w:val="uk-UA" w:eastAsia="ru-RU"/>
        </w:rPr>
        <w:t>самокорекція</w:t>
      </w:r>
      <w:proofErr w:type="spellEnd"/>
      <w:r w:rsidRPr="00256713">
        <w:rPr>
          <w:rFonts w:ascii="Times New Roman" w:eastAsia="Times New Roman" w:hAnsi="Times New Roman" w:cs="Times New Roman"/>
          <w:sz w:val="28"/>
          <w:szCs w:val="28"/>
          <w:lang w:val="uk-UA" w:eastAsia="ru-RU"/>
        </w:rPr>
        <w:t>; вміння вирішувати проблемні ситуації взаємодії.</w:t>
      </w:r>
    </w:p>
    <w:p w:rsidR="003A5993" w:rsidRPr="003A5993" w:rsidRDefault="00A61DEB" w:rsidP="003A5993">
      <w:pPr>
        <w:spacing w:after="0" w:line="360" w:lineRule="auto"/>
        <w:ind w:firstLine="709"/>
        <w:contextualSpacing/>
        <w:jc w:val="both"/>
        <w:rPr>
          <w:rFonts w:ascii="Times New Roman" w:eastAsia="Times New Roman" w:hAnsi="Times New Roman" w:cs="Times New Roman"/>
          <w:sz w:val="28"/>
          <w:szCs w:val="28"/>
          <w:lang w:val="uk-UA" w:eastAsia="ru-RU"/>
        </w:rPr>
      </w:pPr>
      <w:r w:rsidRPr="00A61DEB">
        <w:rPr>
          <w:rFonts w:ascii="Times New Roman" w:eastAsia="Times New Roman" w:hAnsi="Times New Roman" w:cs="Times New Roman"/>
          <w:sz w:val="28"/>
          <w:szCs w:val="28"/>
          <w:lang w:val="uk-UA" w:eastAsia="ru-RU"/>
        </w:rPr>
        <w:t xml:space="preserve">В основу тренінгової програми були покладені </w:t>
      </w:r>
      <w:r w:rsidR="003A5993">
        <w:rPr>
          <w:rFonts w:ascii="Times New Roman" w:eastAsia="Times New Roman" w:hAnsi="Times New Roman" w:cs="Times New Roman"/>
          <w:sz w:val="28"/>
          <w:szCs w:val="28"/>
          <w:lang w:val="uk-UA" w:eastAsia="ru-RU"/>
        </w:rPr>
        <w:t>наступні методи, що використовувалися для розвитку СПК: м</w:t>
      </w:r>
      <w:r w:rsidR="003A5993" w:rsidRPr="003A5993">
        <w:rPr>
          <w:rFonts w:ascii="Times New Roman" w:eastAsia="Times New Roman" w:hAnsi="Times New Roman" w:cs="Times New Roman"/>
          <w:sz w:val="28"/>
          <w:szCs w:val="28"/>
          <w:lang w:val="uk-UA" w:eastAsia="ru-RU"/>
        </w:rPr>
        <w:t>етоди розвитку навичок міжособистісного спілкування, що включа</w:t>
      </w:r>
      <w:r w:rsidR="003A5993">
        <w:rPr>
          <w:rFonts w:ascii="Times New Roman" w:eastAsia="Times New Roman" w:hAnsi="Times New Roman" w:cs="Times New Roman"/>
          <w:sz w:val="28"/>
          <w:szCs w:val="28"/>
          <w:lang w:val="uk-UA" w:eastAsia="ru-RU"/>
        </w:rPr>
        <w:t>ли</w:t>
      </w:r>
      <w:r w:rsidR="003A5993" w:rsidRPr="003A5993">
        <w:rPr>
          <w:rFonts w:ascii="Times New Roman" w:eastAsia="Times New Roman" w:hAnsi="Times New Roman" w:cs="Times New Roman"/>
          <w:sz w:val="28"/>
          <w:szCs w:val="28"/>
          <w:lang w:val="uk-UA" w:eastAsia="ru-RU"/>
        </w:rPr>
        <w:t xml:space="preserve"> в себе групову роботу, групові ігри, роботу в парах, дискусійні методики, вправи на розвиток навичок соціальної адаптації та взаємодії</w:t>
      </w:r>
      <w:r w:rsidR="003A5993">
        <w:rPr>
          <w:rFonts w:ascii="Times New Roman" w:eastAsia="Times New Roman" w:hAnsi="Times New Roman" w:cs="Times New Roman"/>
          <w:sz w:val="28"/>
          <w:szCs w:val="28"/>
          <w:lang w:val="uk-UA" w:eastAsia="ru-RU"/>
        </w:rPr>
        <w:t>; м</w:t>
      </w:r>
      <w:r w:rsidR="003A5993" w:rsidRPr="003A5993">
        <w:rPr>
          <w:rFonts w:ascii="Times New Roman" w:eastAsia="Times New Roman" w:hAnsi="Times New Roman" w:cs="Times New Roman"/>
          <w:sz w:val="28"/>
          <w:szCs w:val="28"/>
          <w:lang w:val="uk-UA" w:eastAsia="ru-RU"/>
        </w:rPr>
        <w:t>етоди на вирішення прак</w:t>
      </w:r>
      <w:r w:rsidR="003A5993">
        <w:rPr>
          <w:rFonts w:ascii="Times New Roman" w:eastAsia="Times New Roman" w:hAnsi="Times New Roman" w:cs="Times New Roman"/>
          <w:sz w:val="28"/>
          <w:szCs w:val="28"/>
          <w:lang w:val="uk-UA" w:eastAsia="ru-RU"/>
        </w:rPr>
        <w:t>тичних завдань, ситуації вибору (</w:t>
      </w:r>
      <w:r w:rsidR="003A5993" w:rsidRPr="003A5993">
        <w:rPr>
          <w:rFonts w:ascii="Times New Roman" w:eastAsia="Times New Roman" w:hAnsi="Times New Roman" w:cs="Times New Roman"/>
          <w:sz w:val="28"/>
          <w:szCs w:val="28"/>
          <w:lang w:val="uk-UA" w:eastAsia="ru-RU"/>
        </w:rPr>
        <w:t>профорієнтаційні ігри, вправи для мозкового штур</w:t>
      </w:r>
      <w:r w:rsidR="003A5993">
        <w:rPr>
          <w:rFonts w:ascii="Times New Roman" w:eastAsia="Times New Roman" w:hAnsi="Times New Roman" w:cs="Times New Roman"/>
          <w:sz w:val="28"/>
          <w:szCs w:val="28"/>
          <w:lang w:val="uk-UA" w:eastAsia="ru-RU"/>
        </w:rPr>
        <w:t>му); м</w:t>
      </w:r>
      <w:r w:rsidR="003A5993" w:rsidRPr="003A5993">
        <w:rPr>
          <w:rFonts w:ascii="Times New Roman" w:eastAsia="Times New Roman" w:hAnsi="Times New Roman" w:cs="Times New Roman"/>
          <w:sz w:val="28"/>
          <w:szCs w:val="28"/>
          <w:lang w:val="uk-UA" w:eastAsia="ru-RU"/>
        </w:rPr>
        <w:t>етоди прищеплення духовно</w:t>
      </w:r>
      <w:r w:rsidR="003A5993">
        <w:rPr>
          <w:rFonts w:ascii="Times New Roman" w:eastAsia="Times New Roman" w:hAnsi="Times New Roman" w:cs="Times New Roman"/>
          <w:sz w:val="28"/>
          <w:szCs w:val="28"/>
          <w:lang w:val="uk-UA" w:eastAsia="ru-RU"/>
        </w:rPr>
        <w:t> </w:t>
      </w:r>
      <w:r w:rsidR="003A5993" w:rsidRPr="003A5993">
        <w:rPr>
          <w:rFonts w:ascii="Times New Roman" w:eastAsia="Times New Roman" w:hAnsi="Times New Roman" w:cs="Times New Roman"/>
          <w:sz w:val="28"/>
          <w:szCs w:val="28"/>
          <w:lang w:val="uk-UA" w:eastAsia="ru-RU"/>
        </w:rPr>
        <w:t>‒</w:t>
      </w:r>
      <w:r w:rsidR="003A5993">
        <w:rPr>
          <w:rFonts w:ascii="Times New Roman" w:eastAsia="Times New Roman" w:hAnsi="Times New Roman" w:cs="Times New Roman"/>
          <w:sz w:val="28"/>
          <w:szCs w:val="28"/>
          <w:lang w:val="uk-UA" w:eastAsia="ru-RU"/>
        </w:rPr>
        <w:t> </w:t>
      </w:r>
      <w:r w:rsidR="003A5993" w:rsidRPr="003A5993">
        <w:rPr>
          <w:rFonts w:ascii="Times New Roman" w:eastAsia="Times New Roman" w:hAnsi="Times New Roman" w:cs="Times New Roman"/>
          <w:sz w:val="28"/>
          <w:szCs w:val="28"/>
          <w:lang w:val="uk-UA" w:eastAsia="ru-RU"/>
        </w:rPr>
        <w:t>моральних цінностей, були реалізовані за допомогою вирішення моральних дилем, вправ на розвиток само</w:t>
      </w:r>
      <w:r w:rsidR="003A5993">
        <w:rPr>
          <w:rFonts w:ascii="Times New Roman" w:eastAsia="Times New Roman" w:hAnsi="Times New Roman" w:cs="Times New Roman"/>
          <w:sz w:val="28"/>
          <w:szCs w:val="28"/>
          <w:lang w:val="uk-UA" w:eastAsia="ru-RU"/>
        </w:rPr>
        <w:t xml:space="preserve">усвідомлення себе «тут і тепер»; техніки </w:t>
      </w:r>
      <w:proofErr w:type="spellStart"/>
      <w:r w:rsidR="003A5993">
        <w:rPr>
          <w:rFonts w:ascii="Times New Roman" w:eastAsia="Times New Roman" w:hAnsi="Times New Roman" w:cs="Times New Roman"/>
          <w:sz w:val="28"/>
          <w:szCs w:val="28"/>
          <w:lang w:val="uk-UA" w:eastAsia="ru-RU"/>
        </w:rPr>
        <w:t>когнітивно</w:t>
      </w:r>
      <w:proofErr w:type="spellEnd"/>
      <w:r w:rsidR="003A5993">
        <w:rPr>
          <w:rFonts w:ascii="Times New Roman" w:eastAsia="Times New Roman" w:hAnsi="Times New Roman" w:cs="Times New Roman"/>
          <w:sz w:val="28"/>
          <w:szCs w:val="28"/>
          <w:lang w:val="uk-UA" w:eastAsia="ru-RU"/>
        </w:rPr>
        <w:t> ‒ </w:t>
      </w:r>
      <w:r w:rsidR="003A5993" w:rsidRPr="003A5993">
        <w:rPr>
          <w:rFonts w:ascii="Times New Roman" w:eastAsia="Times New Roman" w:hAnsi="Times New Roman" w:cs="Times New Roman"/>
          <w:sz w:val="28"/>
          <w:szCs w:val="28"/>
          <w:lang w:val="uk-UA" w:eastAsia="ru-RU"/>
        </w:rPr>
        <w:t>поведінкової психотерапії, а саме поєднання методів рольових ігор,</w:t>
      </w:r>
      <w:r w:rsidR="003A5993">
        <w:rPr>
          <w:rFonts w:ascii="Times New Roman" w:eastAsia="Times New Roman" w:hAnsi="Times New Roman" w:cs="Times New Roman"/>
          <w:sz w:val="28"/>
          <w:szCs w:val="28"/>
          <w:lang w:val="uk-UA" w:eastAsia="ru-RU"/>
        </w:rPr>
        <w:t xml:space="preserve"> </w:t>
      </w:r>
      <w:proofErr w:type="spellStart"/>
      <w:r w:rsidR="003A5993">
        <w:rPr>
          <w:rFonts w:ascii="Times New Roman" w:eastAsia="Times New Roman" w:hAnsi="Times New Roman" w:cs="Times New Roman"/>
          <w:sz w:val="28"/>
          <w:szCs w:val="28"/>
          <w:lang w:val="uk-UA" w:eastAsia="ru-RU"/>
        </w:rPr>
        <w:t>психодрами</w:t>
      </w:r>
      <w:proofErr w:type="spellEnd"/>
      <w:r w:rsidR="003A5993">
        <w:rPr>
          <w:rFonts w:ascii="Times New Roman" w:eastAsia="Times New Roman" w:hAnsi="Times New Roman" w:cs="Times New Roman"/>
          <w:sz w:val="28"/>
          <w:szCs w:val="28"/>
          <w:lang w:val="uk-UA" w:eastAsia="ru-RU"/>
        </w:rPr>
        <w:t xml:space="preserve">, </w:t>
      </w:r>
      <w:r w:rsidR="003A5993" w:rsidRPr="003A5993">
        <w:rPr>
          <w:rFonts w:ascii="Times New Roman" w:eastAsia="Times New Roman" w:hAnsi="Times New Roman" w:cs="Times New Roman"/>
          <w:sz w:val="28"/>
          <w:szCs w:val="28"/>
          <w:lang w:val="uk-UA" w:eastAsia="ru-RU"/>
        </w:rPr>
        <w:t xml:space="preserve">тренінгу </w:t>
      </w:r>
      <w:r w:rsidR="00BD2B0B">
        <w:rPr>
          <w:rFonts w:ascii="Times New Roman" w:eastAsia="Times New Roman" w:hAnsi="Times New Roman" w:cs="Times New Roman"/>
          <w:sz w:val="28"/>
          <w:szCs w:val="28"/>
          <w:lang w:val="uk-UA" w:eastAsia="ru-RU"/>
        </w:rPr>
        <w:t>умінь та методу дискусії [31,32</w:t>
      </w:r>
      <w:r w:rsidR="003A5993" w:rsidRPr="003A5993">
        <w:rPr>
          <w:rFonts w:ascii="Times New Roman" w:eastAsia="Times New Roman" w:hAnsi="Times New Roman" w:cs="Times New Roman"/>
          <w:sz w:val="28"/>
          <w:szCs w:val="28"/>
          <w:lang w:val="uk-UA" w:eastAsia="ru-RU"/>
        </w:rPr>
        <w:t xml:space="preserve">]. </w:t>
      </w: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Критерії визначення рівня засвоєння змісту тренінгової програми: розвиток основних соціальних навичок; володіння прийомами адекватної самопрезентації в групі; розширення і поглиблення самопізнання; вміння моделювати і прогнозувати саморозвиток; вміння приймати доцільне рішення у проблемній ситуації; розвиток рефлексивних умінь.</w:t>
      </w: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bidi="ur-PK"/>
        </w:rPr>
      </w:pPr>
      <w:r w:rsidRPr="00256713">
        <w:rPr>
          <w:rFonts w:ascii="Times New Roman" w:eastAsia="Times New Roman" w:hAnsi="Times New Roman" w:cs="Times New Roman"/>
          <w:sz w:val="28"/>
          <w:szCs w:val="28"/>
          <w:lang w:val="uk-UA" w:eastAsia="ru-RU"/>
        </w:rPr>
        <w:t>Діагностичні проби здійснюються в ході виконання вправ кожного блоку тренінгу. Зміст курсу реалізується у формі тренінгу. Така форма є найбільш адекватною для розвитку та відпрацювання соціально ‒</w:t>
      </w:r>
      <w:r w:rsidR="00A61DEB">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психологічних навичок і життєтворчих компетенцій у старшокласників.</w:t>
      </w:r>
      <w:r w:rsidRPr="00256713">
        <w:rPr>
          <w:rFonts w:ascii="Times New Roman" w:eastAsia="Times New Roman" w:hAnsi="Times New Roman" w:cs="Times New Roman"/>
          <w:sz w:val="28"/>
          <w:szCs w:val="28"/>
          <w:lang w:val="uk-UA" w:eastAsia="ru-RU" w:bidi="ur-PK"/>
        </w:rPr>
        <w:t xml:space="preserve"> </w:t>
      </w: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lastRenderedPageBreak/>
        <w:t xml:space="preserve">В результаті тренінгових занять </w:t>
      </w:r>
      <w:r w:rsidR="008739B6">
        <w:rPr>
          <w:rFonts w:ascii="Times New Roman" w:eastAsia="Times New Roman" w:hAnsi="Times New Roman" w:cs="Times New Roman"/>
          <w:sz w:val="28"/>
          <w:szCs w:val="28"/>
          <w:lang w:val="uk-UA" w:eastAsia="ru-RU"/>
        </w:rPr>
        <w:t xml:space="preserve">(опис вправ у Додатку) </w:t>
      </w:r>
      <w:r w:rsidRPr="00256713">
        <w:rPr>
          <w:rFonts w:ascii="Times New Roman" w:eastAsia="Times New Roman" w:hAnsi="Times New Roman" w:cs="Times New Roman"/>
          <w:sz w:val="28"/>
          <w:szCs w:val="28"/>
          <w:lang w:val="uk-UA" w:eastAsia="ru-RU"/>
        </w:rPr>
        <w:t>у старшокласників повинні відбутися формування умінь самоконтролю і самокорекції поведінки, оволодіння конструктивними прийомами спілкування та подолання стресу, гармонізується Образ Я.  Також має відбутися співвіднесення індивідуально</w:t>
      </w:r>
      <w:r w:rsidR="009F324D">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w:t>
      </w:r>
      <w:r w:rsidR="009F324D">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 xml:space="preserve">психологічних і особистісних особливостей з вимогами сучасної </w:t>
      </w:r>
      <w:proofErr w:type="spellStart"/>
      <w:r w:rsidRPr="00256713">
        <w:rPr>
          <w:rFonts w:ascii="Times New Roman" w:eastAsia="Times New Roman" w:hAnsi="Times New Roman" w:cs="Times New Roman"/>
          <w:sz w:val="28"/>
          <w:szCs w:val="28"/>
          <w:lang w:val="uk-UA" w:eastAsia="ru-RU"/>
        </w:rPr>
        <w:t>соціореальності</w:t>
      </w:r>
      <w:proofErr w:type="spellEnd"/>
      <w:r w:rsidRPr="00256713">
        <w:rPr>
          <w:rFonts w:ascii="Times New Roman" w:eastAsia="Times New Roman" w:hAnsi="Times New Roman" w:cs="Times New Roman"/>
          <w:sz w:val="28"/>
          <w:szCs w:val="28"/>
          <w:lang w:val="uk-UA" w:eastAsia="ru-RU"/>
        </w:rPr>
        <w:t>, одним з аспектів якої є орієнтація на здоровий спосіб життя, що максимально сприяє самореалізації людини і досягненню успіху.</w:t>
      </w:r>
    </w:p>
    <w:p w:rsidR="006F618A" w:rsidRPr="00256713" w:rsidRDefault="006F618A" w:rsidP="00256713">
      <w:pPr>
        <w:spacing w:after="0" w:line="360" w:lineRule="auto"/>
        <w:contextualSpacing/>
        <w:jc w:val="both"/>
        <w:rPr>
          <w:rFonts w:ascii="Times New Roman" w:eastAsia="Times New Roman" w:hAnsi="Times New Roman" w:cs="Times New Roman"/>
          <w:b/>
          <w:sz w:val="28"/>
          <w:lang w:val="uk-UA" w:eastAsia="ru-RU"/>
        </w:rPr>
      </w:pPr>
    </w:p>
    <w:p w:rsidR="00256713" w:rsidRPr="00256713" w:rsidRDefault="00256713" w:rsidP="00256713">
      <w:pPr>
        <w:spacing w:after="0" w:line="360" w:lineRule="auto"/>
        <w:ind w:firstLine="708"/>
        <w:contextualSpacing/>
        <w:jc w:val="both"/>
        <w:rPr>
          <w:rFonts w:ascii="Times New Roman" w:eastAsia="Times New Roman" w:hAnsi="Times New Roman" w:cs="Times New Roman"/>
          <w:b/>
          <w:sz w:val="28"/>
          <w:lang w:val="uk-UA" w:eastAsia="ru-RU"/>
        </w:rPr>
      </w:pPr>
      <w:r w:rsidRPr="00256713">
        <w:rPr>
          <w:rFonts w:ascii="Times New Roman" w:eastAsia="Times New Roman" w:hAnsi="Times New Roman" w:cs="Times New Roman"/>
          <w:b/>
          <w:sz w:val="28"/>
          <w:lang w:val="uk-UA" w:eastAsia="ru-RU"/>
        </w:rPr>
        <w:t>2.4 Апробація програми тренінгу з розвитку  соціально -психологічної та рольової компетентності старшокласників</w:t>
      </w: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Для відс</w:t>
      </w:r>
      <w:r w:rsidR="00A960CB">
        <w:rPr>
          <w:rFonts w:ascii="Times New Roman" w:eastAsia="Times New Roman" w:hAnsi="Times New Roman" w:cs="Times New Roman"/>
          <w:sz w:val="28"/>
          <w:szCs w:val="28"/>
          <w:lang w:val="uk-UA" w:eastAsia="ru-RU"/>
        </w:rPr>
        <w:t>теження</w:t>
      </w:r>
      <w:r w:rsidRPr="00256713">
        <w:rPr>
          <w:rFonts w:ascii="Times New Roman" w:eastAsia="Times New Roman" w:hAnsi="Times New Roman" w:cs="Times New Roman"/>
          <w:sz w:val="28"/>
          <w:szCs w:val="28"/>
          <w:lang w:val="uk-UA" w:eastAsia="ru-RU"/>
        </w:rPr>
        <w:t xml:space="preserve"> динаміки змін у становленні СПК  старшокласників нами було використано шкалу </w:t>
      </w:r>
      <w:r w:rsidR="00A960CB">
        <w:rPr>
          <w:rFonts w:ascii="Times New Roman" w:eastAsia="Times New Roman" w:hAnsi="Times New Roman" w:cs="Times New Roman"/>
          <w:sz w:val="28"/>
          <w:szCs w:val="28"/>
          <w:lang w:val="uk-UA" w:eastAsia="ru-RU"/>
        </w:rPr>
        <w:t>К.</w:t>
      </w:r>
      <w:r w:rsidR="00BD0453">
        <w:rPr>
          <w:rFonts w:ascii="Times New Roman" w:eastAsia="Times New Roman" w:hAnsi="Times New Roman" w:cs="Times New Roman"/>
          <w:sz w:val="28"/>
          <w:szCs w:val="28"/>
          <w:lang w:val="uk-UA" w:eastAsia="ru-RU"/>
        </w:rPr>
        <w:t> </w:t>
      </w:r>
      <w:proofErr w:type="spellStart"/>
      <w:r w:rsidRPr="00256713">
        <w:rPr>
          <w:rFonts w:ascii="Times New Roman" w:eastAsia="Times New Roman" w:hAnsi="Times New Roman" w:cs="Times New Roman"/>
          <w:sz w:val="28"/>
          <w:szCs w:val="28"/>
          <w:lang w:val="uk-UA" w:eastAsia="ru-RU"/>
        </w:rPr>
        <w:t>Роджерса</w:t>
      </w:r>
      <w:proofErr w:type="spellEnd"/>
      <w:r w:rsidR="00BD0453">
        <w:rPr>
          <w:rFonts w:ascii="Times New Roman" w:eastAsia="Times New Roman" w:hAnsi="Times New Roman" w:cs="Times New Roman"/>
          <w:sz w:val="28"/>
          <w:szCs w:val="28"/>
          <w:lang w:val="uk-UA" w:eastAsia="ru-RU"/>
        </w:rPr>
        <w:t> </w:t>
      </w:r>
      <w:r w:rsidRPr="00256713">
        <w:rPr>
          <w:rFonts w:ascii="Times New Roman" w:eastAsia="Times New Roman" w:hAnsi="Times New Roman" w:cs="Times New Roman"/>
          <w:sz w:val="28"/>
          <w:szCs w:val="28"/>
          <w:lang w:val="uk-UA" w:eastAsia="ru-RU"/>
        </w:rPr>
        <w:t>‒</w:t>
      </w:r>
      <w:r w:rsidR="00BD0453">
        <w:rPr>
          <w:rFonts w:ascii="Times New Roman" w:eastAsia="Times New Roman" w:hAnsi="Times New Roman" w:cs="Times New Roman"/>
          <w:sz w:val="28"/>
          <w:szCs w:val="28"/>
          <w:lang w:val="uk-UA" w:eastAsia="ru-RU"/>
        </w:rPr>
        <w:t> </w:t>
      </w:r>
      <w:r w:rsidR="00A960CB">
        <w:rPr>
          <w:rFonts w:ascii="Times New Roman" w:eastAsia="Times New Roman" w:hAnsi="Times New Roman" w:cs="Times New Roman"/>
          <w:sz w:val="28"/>
          <w:szCs w:val="28"/>
          <w:lang w:val="uk-UA" w:eastAsia="ru-RU"/>
        </w:rPr>
        <w:t>Р.</w:t>
      </w:r>
      <w:r w:rsidR="00BD0453">
        <w:rPr>
          <w:rFonts w:ascii="Times New Roman" w:eastAsia="Times New Roman" w:hAnsi="Times New Roman" w:cs="Times New Roman"/>
          <w:sz w:val="28"/>
          <w:szCs w:val="28"/>
          <w:lang w:val="uk-UA" w:eastAsia="ru-RU"/>
        </w:rPr>
        <w:t> </w:t>
      </w:r>
      <w:proofErr w:type="spellStart"/>
      <w:r w:rsidRPr="00256713">
        <w:rPr>
          <w:rFonts w:ascii="Times New Roman" w:eastAsia="Times New Roman" w:hAnsi="Times New Roman" w:cs="Times New Roman"/>
          <w:sz w:val="28"/>
          <w:szCs w:val="28"/>
          <w:lang w:val="uk-UA" w:eastAsia="ru-RU"/>
        </w:rPr>
        <w:t>Даймонда</w:t>
      </w:r>
      <w:proofErr w:type="spellEnd"/>
      <w:r w:rsidRPr="00256713">
        <w:rPr>
          <w:rFonts w:ascii="Times New Roman" w:eastAsia="Times New Roman" w:hAnsi="Times New Roman" w:cs="Times New Roman"/>
          <w:sz w:val="28"/>
          <w:szCs w:val="28"/>
          <w:lang w:val="uk-UA" w:eastAsia="ru-RU"/>
        </w:rPr>
        <w:t xml:space="preserve">. На етапі діагностичного заміру виявлені наступні тенденції щодо рівня соціально ‒ психологічної адаптації старшокласників, що входили в тренінгову групу: підвищився рівень адаптації, </w:t>
      </w:r>
      <w:proofErr w:type="spellStart"/>
      <w:r w:rsidRPr="00256713">
        <w:rPr>
          <w:rFonts w:ascii="Times New Roman" w:eastAsia="Times New Roman" w:hAnsi="Times New Roman" w:cs="Times New Roman"/>
          <w:sz w:val="28"/>
          <w:szCs w:val="28"/>
          <w:lang w:val="uk-UA" w:eastAsia="ru-RU"/>
        </w:rPr>
        <w:t>самоприйняття</w:t>
      </w:r>
      <w:proofErr w:type="spellEnd"/>
      <w:r w:rsidRPr="00256713">
        <w:rPr>
          <w:rFonts w:ascii="Times New Roman" w:eastAsia="Times New Roman" w:hAnsi="Times New Roman" w:cs="Times New Roman"/>
          <w:sz w:val="28"/>
          <w:szCs w:val="28"/>
          <w:lang w:val="uk-UA" w:eastAsia="ru-RU"/>
        </w:rPr>
        <w:t xml:space="preserve">, прийняття інших, рівень емоційного комфорту та рівень </w:t>
      </w:r>
      <w:proofErr w:type="spellStart"/>
      <w:r w:rsidRPr="00256713">
        <w:rPr>
          <w:rFonts w:ascii="Times New Roman" w:eastAsia="Times New Roman" w:hAnsi="Times New Roman" w:cs="Times New Roman"/>
          <w:sz w:val="28"/>
          <w:szCs w:val="28"/>
          <w:lang w:val="uk-UA" w:eastAsia="ru-RU"/>
        </w:rPr>
        <w:t>інтернальності</w:t>
      </w:r>
      <w:proofErr w:type="spellEnd"/>
      <w:r w:rsidRPr="00256713">
        <w:rPr>
          <w:rFonts w:ascii="Times New Roman" w:eastAsia="Times New Roman" w:hAnsi="Times New Roman" w:cs="Times New Roman"/>
          <w:sz w:val="28"/>
          <w:szCs w:val="28"/>
          <w:lang w:val="uk-UA" w:eastAsia="ru-RU"/>
        </w:rPr>
        <w:t>. Щодо контрольної групи, за результатами повторного дослідження за допомогою методики СПА, статистично ‒</w:t>
      </w:r>
      <w:r w:rsidR="00567A2E">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 xml:space="preserve">значущих змін не виявлено. </w:t>
      </w: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Для встановлення статистичної достовірності різниці між вибірками був використаний коефіцієнт Стьюдента. Аналіз результатів експериментальної (ЕГ) та контрольної (КГ) груп після проведені серії тренінгових занять свідчив про наявність статистично достовірних змін у ЕГ (</w:t>
      </w:r>
      <w:proofErr w:type="spellStart"/>
      <w:r w:rsidRPr="00256713">
        <w:rPr>
          <w:rFonts w:ascii="Times New Roman" w:eastAsia="Times New Roman" w:hAnsi="Times New Roman" w:cs="Times New Roman"/>
          <w:sz w:val="28"/>
          <w:szCs w:val="28"/>
          <w:lang w:val="uk-UA" w:eastAsia="ru-RU"/>
        </w:rPr>
        <w:t>tтеор</w:t>
      </w:r>
      <w:proofErr w:type="spellEnd"/>
      <w:r w:rsidRPr="00256713">
        <w:rPr>
          <w:rFonts w:ascii="Times New Roman" w:eastAsia="Times New Roman" w:hAnsi="Times New Roman" w:cs="Times New Roman"/>
          <w:sz w:val="28"/>
          <w:szCs w:val="28"/>
          <w:lang w:val="uk-UA" w:eastAsia="ru-RU"/>
        </w:rPr>
        <w:t xml:space="preserve"> =3,1, </w:t>
      </w:r>
      <w:proofErr w:type="spellStart"/>
      <w:r w:rsidRPr="00256713">
        <w:rPr>
          <w:rFonts w:ascii="Times New Roman" w:eastAsia="Times New Roman" w:hAnsi="Times New Roman" w:cs="Times New Roman"/>
          <w:sz w:val="28"/>
          <w:szCs w:val="28"/>
          <w:lang w:val="uk-UA" w:eastAsia="ru-RU"/>
        </w:rPr>
        <w:t>tемп</w:t>
      </w:r>
      <w:proofErr w:type="spellEnd"/>
      <w:r w:rsidRPr="00256713">
        <w:rPr>
          <w:rFonts w:ascii="Times New Roman" w:eastAsia="Times New Roman" w:hAnsi="Times New Roman" w:cs="Times New Roman"/>
          <w:sz w:val="28"/>
          <w:szCs w:val="28"/>
          <w:lang w:val="uk-UA" w:eastAsia="ru-RU"/>
        </w:rPr>
        <w:t xml:space="preserve"> = 3,9 при р=0,05), тоді як в КГ подібні зміни відсутні (</w:t>
      </w:r>
      <w:proofErr w:type="spellStart"/>
      <w:r w:rsidRPr="00256713">
        <w:rPr>
          <w:rFonts w:ascii="Times New Roman" w:eastAsia="Times New Roman" w:hAnsi="Times New Roman" w:cs="Times New Roman"/>
          <w:sz w:val="28"/>
          <w:szCs w:val="28"/>
          <w:lang w:val="uk-UA" w:eastAsia="ru-RU"/>
        </w:rPr>
        <w:t>tтеор</w:t>
      </w:r>
      <w:proofErr w:type="spellEnd"/>
      <w:r w:rsidRPr="00256713">
        <w:rPr>
          <w:rFonts w:ascii="Times New Roman" w:eastAsia="Times New Roman" w:hAnsi="Times New Roman" w:cs="Times New Roman"/>
          <w:sz w:val="28"/>
          <w:szCs w:val="28"/>
          <w:lang w:val="uk-UA" w:eastAsia="ru-RU"/>
        </w:rPr>
        <w:t xml:space="preserve"> =3,1, </w:t>
      </w:r>
      <w:proofErr w:type="spellStart"/>
      <w:r w:rsidRPr="00256713">
        <w:rPr>
          <w:rFonts w:ascii="Times New Roman" w:eastAsia="Times New Roman" w:hAnsi="Times New Roman" w:cs="Times New Roman"/>
          <w:sz w:val="28"/>
          <w:szCs w:val="28"/>
          <w:lang w:val="uk-UA" w:eastAsia="ru-RU"/>
        </w:rPr>
        <w:t>tемп</w:t>
      </w:r>
      <w:proofErr w:type="spellEnd"/>
      <w:r w:rsidRPr="00256713">
        <w:rPr>
          <w:rFonts w:ascii="Times New Roman" w:eastAsia="Times New Roman" w:hAnsi="Times New Roman" w:cs="Times New Roman"/>
          <w:sz w:val="28"/>
          <w:szCs w:val="28"/>
          <w:lang w:val="uk-UA" w:eastAsia="ru-RU"/>
        </w:rPr>
        <w:t xml:space="preserve"> = 1,98 при р=0,05). </w:t>
      </w:r>
    </w:p>
    <w:p w:rsidR="00256713" w:rsidRDefault="00256713" w:rsidP="00256713">
      <w:pPr>
        <w:spacing w:after="20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У таблиці 3.1 наведено узагальнені статистичні дані та зміни, що відбулися з експериментальною групою після тренінгових занять, порівняно із контрольною групою. </w:t>
      </w:r>
    </w:p>
    <w:p w:rsidR="00915E7A" w:rsidRPr="00256713" w:rsidRDefault="00915E7A" w:rsidP="00256713">
      <w:pPr>
        <w:spacing w:after="200" w:line="360" w:lineRule="auto"/>
        <w:ind w:firstLine="709"/>
        <w:contextualSpacing/>
        <w:jc w:val="both"/>
        <w:rPr>
          <w:rFonts w:ascii="Times New Roman" w:eastAsia="Times New Roman" w:hAnsi="Times New Roman" w:cs="Times New Roman"/>
          <w:sz w:val="28"/>
          <w:szCs w:val="28"/>
          <w:lang w:val="uk-UA" w:eastAsia="ru-RU"/>
        </w:rPr>
      </w:pPr>
    </w:p>
    <w:p w:rsidR="00256713" w:rsidRDefault="00256713" w:rsidP="00C31240">
      <w:pPr>
        <w:spacing w:after="200" w:line="36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lastRenderedPageBreak/>
        <w:t>Таблиця 3.1 Оцінка динаміки емоційної сфери в тренінговій та контрольній групі за методикою СПА</w:t>
      </w:r>
    </w:p>
    <w:p w:rsidR="007D5929" w:rsidRPr="00256713" w:rsidRDefault="007D5929" w:rsidP="00256713">
      <w:pPr>
        <w:spacing w:after="200" w:line="360" w:lineRule="auto"/>
        <w:contextualSpacing/>
        <w:jc w:val="center"/>
        <w:rPr>
          <w:rFonts w:ascii="Times New Roman" w:eastAsia="Times New Roman" w:hAnsi="Times New Roman" w:cs="Times New Roman"/>
          <w:sz w:val="28"/>
          <w:szCs w:val="28"/>
          <w:lang w:val="uk-UA" w:eastAsia="ru-RU"/>
        </w:rPr>
      </w:pPr>
    </w:p>
    <w:tbl>
      <w:tblP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780"/>
        <w:gridCol w:w="956"/>
        <w:gridCol w:w="956"/>
        <w:gridCol w:w="957"/>
        <w:gridCol w:w="957"/>
        <w:gridCol w:w="819"/>
        <w:gridCol w:w="1093"/>
        <w:gridCol w:w="908"/>
        <w:gridCol w:w="1006"/>
      </w:tblGrid>
      <w:tr w:rsidR="00256713" w:rsidRPr="00EF6ADE" w:rsidTr="00EF6ADE">
        <w:trPr>
          <w:trHeight w:val="430"/>
          <w:jc w:val="center"/>
        </w:trPr>
        <w:tc>
          <w:tcPr>
            <w:tcW w:w="426" w:type="dxa"/>
            <w:vMerge w:val="restart"/>
            <w:vAlign w:val="center"/>
          </w:tcPr>
          <w:p w:rsidR="00256713" w:rsidRPr="00EF6ADE" w:rsidRDefault="00256713" w:rsidP="00BD045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w:t>
            </w:r>
          </w:p>
        </w:tc>
        <w:tc>
          <w:tcPr>
            <w:tcW w:w="1780" w:type="dxa"/>
            <w:vMerge w:val="restart"/>
            <w:vAlign w:val="center"/>
          </w:tcPr>
          <w:p w:rsidR="00256713" w:rsidRPr="00EF6ADE" w:rsidRDefault="00256713" w:rsidP="00BD045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Показники</w:t>
            </w:r>
          </w:p>
        </w:tc>
        <w:tc>
          <w:tcPr>
            <w:tcW w:w="3826" w:type="dxa"/>
            <w:gridSpan w:val="4"/>
            <w:vAlign w:val="center"/>
          </w:tcPr>
          <w:p w:rsidR="00256713" w:rsidRPr="00EF6ADE" w:rsidRDefault="00256713" w:rsidP="00BD045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 xml:space="preserve">Експериментальна група </w:t>
            </w:r>
          </w:p>
        </w:tc>
        <w:tc>
          <w:tcPr>
            <w:tcW w:w="3826" w:type="dxa"/>
            <w:gridSpan w:val="4"/>
            <w:vAlign w:val="center"/>
          </w:tcPr>
          <w:p w:rsidR="00256713" w:rsidRPr="00EF6ADE" w:rsidRDefault="00256713" w:rsidP="00BD045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Контрольна група</w:t>
            </w:r>
          </w:p>
        </w:tc>
      </w:tr>
      <w:tr w:rsidR="00256713" w:rsidRPr="00EF6ADE" w:rsidTr="00EF6ADE">
        <w:trPr>
          <w:trHeight w:val="636"/>
          <w:jc w:val="center"/>
        </w:trPr>
        <w:tc>
          <w:tcPr>
            <w:tcW w:w="426" w:type="dxa"/>
            <w:vMerge/>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p>
        </w:tc>
        <w:tc>
          <w:tcPr>
            <w:tcW w:w="1780" w:type="dxa"/>
            <w:vMerge/>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p>
        </w:tc>
        <w:tc>
          <w:tcPr>
            <w:tcW w:w="1912" w:type="dxa"/>
            <w:gridSpan w:val="2"/>
            <w:vAlign w:val="center"/>
          </w:tcPr>
          <w:p w:rsidR="00256713" w:rsidRPr="00EF6ADE" w:rsidRDefault="00256713" w:rsidP="00BD045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До експерименту</w:t>
            </w:r>
          </w:p>
        </w:tc>
        <w:tc>
          <w:tcPr>
            <w:tcW w:w="1914" w:type="dxa"/>
            <w:gridSpan w:val="2"/>
            <w:vAlign w:val="center"/>
          </w:tcPr>
          <w:p w:rsidR="00256713" w:rsidRPr="00EF6ADE" w:rsidRDefault="00256713" w:rsidP="00BD045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Після експерименту</w:t>
            </w:r>
          </w:p>
        </w:tc>
        <w:tc>
          <w:tcPr>
            <w:tcW w:w="1912" w:type="dxa"/>
            <w:gridSpan w:val="2"/>
            <w:vAlign w:val="center"/>
          </w:tcPr>
          <w:p w:rsidR="00256713" w:rsidRPr="00EF6ADE" w:rsidRDefault="00256713" w:rsidP="00BD045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До експерименту</w:t>
            </w:r>
          </w:p>
        </w:tc>
        <w:tc>
          <w:tcPr>
            <w:tcW w:w="1914" w:type="dxa"/>
            <w:gridSpan w:val="2"/>
            <w:vAlign w:val="center"/>
          </w:tcPr>
          <w:p w:rsidR="00256713" w:rsidRPr="00EF6ADE" w:rsidRDefault="00256713" w:rsidP="00BD0453">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Після експерименту</w:t>
            </w:r>
          </w:p>
        </w:tc>
      </w:tr>
      <w:tr w:rsidR="00EF6ADE" w:rsidRPr="00EF6ADE" w:rsidTr="00EF6ADE">
        <w:trPr>
          <w:cantSplit/>
          <w:trHeight w:val="1624"/>
          <w:jc w:val="center"/>
        </w:trPr>
        <w:tc>
          <w:tcPr>
            <w:tcW w:w="426" w:type="dxa"/>
            <w:vMerge/>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p>
        </w:tc>
        <w:tc>
          <w:tcPr>
            <w:tcW w:w="1780" w:type="dxa"/>
            <w:vMerge/>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p>
        </w:tc>
        <w:tc>
          <w:tcPr>
            <w:tcW w:w="956" w:type="dxa"/>
            <w:textDirection w:val="btLr"/>
            <w:vAlign w:val="center"/>
          </w:tcPr>
          <w:p w:rsidR="00256713" w:rsidRPr="00EF6ADE" w:rsidRDefault="00256713" w:rsidP="00EF6ADE">
            <w:pPr>
              <w:spacing w:after="200" w:line="240" w:lineRule="auto"/>
              <w:ind w:left="113" w:right="113"/>
              <w:contextualSpacing/>
              <w:jc w:val="center"/>
              <w:rPr>
                <w:rFonts w:ascii="Times New Roman" w:eastAsia="Times New Roman" w:hAnsi="Times New Roman" w:cs="Times New Roman"/>
                <w:sz w:val="28"/>
                <w:szCs w:val="28"/>
                <w:lang w:val="uk-UA" w:eastAsia="ru-RU"/>
              </w:rPr>
            </w:pPr>
            <w:proofErr w:type="spellStart"/>
            <w:r w:rsidRPr="00EF6ADE">
              <w:rPr>
                <w:rFonts w:ascii="Times New Roman" w:eastAsia="Times New Roman" w:hAnsi="Times New Roman" w:cs="Times New Roman"/>
                <w:sz w:val="28"/>
                <w:szCs w:val="28"/>
                <w:lang w:val="uk-UA" w:eastAsia="ru-RU"/>
              </w:rPr>
              <w:t>Ср.ариф</w:t>
            </w:r>
            <w:proofErr w:type="spellEnd"/>
            <w:r w:rsidRPr="00EF6ADE">
              <w:rPr>
                <w:rFonts w:ascii="Times New Roman" w:eastAsia="Times New Roman" w:hAnsi="Times New Roman" w:cs="Times New Roman"/>
                <w:sz w:val="28"/>
                <w:szCs w:val="28"/>
                <w:lang w:val="uk-UA" w:eastAsia="ru-RU"/>
              </w:rPr>
              <w:t xml:space="preserve"> значення</w:t>
            </w:r>
          </w:p>
        </w:tc>
        <w:tc>
          <w:tcPr>
            <w:tcW w:w="956" w:type="dxa"/>
            <w:textDirection w:val="btLr"/>
            <w:vAlign w:val="center"/>
          </w:tcPr>
          <w:p w:rsidR="00256713" w:rsidRPr="00EF6ADE" w:rsidRDefault="00256713" w:rsidP="00EF6ADE">
            <w:pPr>
              <w:spacing w:after="200" w:line="240" w:lineRule="auto"/>
              <w:ind w:left="113" w:right="113"/>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Ср. квадр. Відхилення</w:t>
            </w:r>
          </w:p>
        </w:tc>
        <w:tc>
          <w:tcPr>
            <w:tcW w:w="957" w:type="dxa"/>
            <w:textDirection w:val="btLr"/>
            <w:vAlign w:val="center"/>
          </w:tcPr>
          <w:p w:rsidR="00256713" w:rsidRPr="00EF6ADE" w:rsidRDefault="00EF6ADE" w:rsidP="00EF6ADE">
            <w:pPr>
              <w:spacing w:after="200" w:line="240" w:lineRule="auto"/>
              <w:ind w:left="113" w:right="113"/>
              <w:contextualSpacing/>
              <w:jc w:val="center"/>
              <w:rPr>
                <w:rFonts w:ascii="Times New Roman" w:eastAsia="Times New Roman" w:hAnsi="Times New Roman" w:cs="Times New Roman"/>
                <w:sz w:val="28"/>
                <w:szCs w:val="28"/>
                <w:lang w:val="uk-UA" w:eastAsia="ru-RU"/>
              </w:rPr>
            </w:pPr>
            <w:proofErr w:type="spellStart"/>
            <w:r w:rsidRPr="00EF6ADE">
              <w:rPr>
                <w:rFonts w:ascii="Times New Roman" w:eastAsia="Times New Roman" w:hAnsi="Times New Roman" w:cs="Times New Roman"/>
                <w:sz w:val="28"/>
                <w:szCs w:val="28"/>
                <w:lang w:val="uk-UA" w:eastAsia="ru-RU"/>
              </w:rPr>
              <w:t>Ср.ариф</w:t>
            </w:r>
            <w:proofErr w:type="spellEnd"/>
            <w:r w:rsidRPr="00EF6ADE">
              <w:rPr>
                <w:rFonts w:ascii="Times New Roman" w:eastAsia="Times New Roman" w:hAnsi="Times New Roman" w:cs="Times New Roman"/>
                <w:sz w:val="28"/>
                <w:szCs w:val="28"/>
                <w:lang w:val="uk-UA" w:eastAsia="ru-RU"/>
              </w:rPr>
              <w:t xml:space="preserve"> </w:t>
            </w:r>
            <w:proofErr w:type="spellStart"/>
            <w:r w:rsidRPr="00EF6ADE">
              <w:rPr>
                <w:rFonts w:ascii="Times New Roman" w:eastAsia="Times New Roman" w:hAnsi="Times New Roman" w:cs="Times New Roman"/>
                <w:sz w:val="28"/>
                <w:szCs w:val="28"/>
                <w:lang w:val="uk-UA" w:eastAsia="ru-RU"/>
              </w:rPr>
              <w:t>значен</w:t>
            </w:r>
            <w:r w:rsidR="00256713" w:rsidRPr="00EF6ADE">
              <w:rPr>
                <w:rFonts w:ascii="Times New Roman" w:eastAsia="Times New Roman" w:hAnsi="Times New Roman" w:cs="Times New Roman"/>
                <w:sz w:val="28"/>
                <w:szCs w:val="28"/>
                <w:lang w:val="uk-UA" w:eastAsia="ru-RU"/>
              </w:rPr>
              <w:t>я</w:t>
            </w:r>
            <w:proofErr w:type="spellEnd"/>
          </w:p>
        </w:tc>
        <w:tc>
          <w:tcPr>
            <w:tcW w:w="957" w:type="dxa"/>
            <w:textDirection w:val="btLr"/>
            <w:vAlign w:val="center"/>
          </w:tcPr>
          <w:p w:rsidR="00256713" w:rsidRPr="00EF6ADE" w:rsidRDefault="00256713" w:rsidP="00EF6ADE">
            <w:pPr>
              <w:spacing w:after="200" w:line="240" w:lineRule="auto"/>
              <w:ind w:left="113" w:right="113"/>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 xml:space="preserve">Ср. квадр. Відхилення </w:t>
            </w:r>
          </w:p>
        </w:tc>
        <w:tc>
          <w:tcPr>
            <w:tcW w:w="819" w:type="dxa"/>
            <w:textDirection w:val="btLr"/>
            <w:vAlign w:val="center"/>
          </w:tcPr>
          <w:p w:rsidR="00256713" w:rsidRPr="00EF6ADE" w:rsidRDefault="00256713" w:rsidP="00EF6ADE">
            <w:pPr>
              <w:spacing w:after="200" w:line="240" w:lineRule="auto"/>
              <w:ind w:left="113" w:right="113"/>
              <w:contextualSpacing/>
              <w:jc w:val="center"/>
              <w:rPr>
                <w:rFonts w:ascii="Times New Roman" w:eastAsia="Times New Roman" w:hAnsi="Times New Roman" w:cs="Times New Roman"/>
                <w:sz w:val="28"/>
                <w:szCs w:val="28"/>
                <w:lang w:val="uk-UA" w:eastAsia="ru-RU"/>
              </w:rPr>
            </w:pPr>
            <w:proofErr w:type="spellStart"/>
            <w:r w:rsidRPr="00EF6ADE">
              <w:rPr>
                <w:rFonts w:ascii="Times New Roman" w:eastAsia="Times New Roman" w:hAnsi="Times New Roman" w:cs="Times New Roman"/>
                <w:sz w:val="28"/>
                <w:szCs w:val="28"/>
                <w:lang w:val="uk-UA" w:eastAsia="ru-RU"/>
              </w:rPr>
              <w:t>Ср.ариф</w:t>
            </w:r>
            <w:proofErr w:type="spellEnd"/>
            <w:r w:rsidRPr="00EF6ADE">
              <w:rPr>
                <w:rFonts w:ascii="Times New Roman" w:eastAsia="Times New Roman" w:hAnsi="Times New Roman" w:cs="Times New Roman"/>
                <w:sz w:val="28"/>
                <w:szCs w:val="28"/>
                <w:lang w:val="uk-UA" w:eastAsia="ru-RU"/>
              </w:rPr>
              <w:t xml:space="preserve"> значення </w:t>
            </w:r>
          </w:p>
        </w:tc>
        <w:tc>
          <w:tcPr>
            <w:tcW w:w="1093" w:type="dxa"/>
            <w:textDirection w:val="btLr"/>
            <w:vAlign w:val="center"/>
          </w:tcPr>
          <w:p w:rsidR="00256713" w:rsidRPr="00EF6ADE" w:rsidRDefault="00256713" w:rsidP="00EF6ADE">
            <w:pPr>
              <w:spacing w:after="200" w:line="240" w:lineRule="auto"/>
              <w:ind w:left="113" w:right="113"/>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 xml:space="preserve">Ср. квадр. Відхилення </w:t>
            </w:r>
          </w:p>
        </w:tc>
        <w:tc>
          <w:tcPr>
            <w:tcW w:w="908" w:type="dxa"/>
            <w:textDirection w:val="btLr"/>
            <w:vAlign w:val="center"/>
          </w:tcPr>
          <w:p w:rsidR="00256713" w:rsidRPr="00EF6ADE" w:rsidRDefault="00256713" w:rsidP="00EF6ADE">
            <w:pPr>
              <w:spacing w:after="200" w:line="240" w:lineRule="auto"/>
              <w:ind w:left="113" w:right="113"/>
              <w:contextualSpacing/>
              <w:jc w:val="center"/>
              <w:rPr>
                <w:rFonts w:ascii="Times New Roman" w:eastAsia="Times New Roman" w:hAnsi="Times New Roman" w:cs="Times New Roman"/>
                <w:sz w:val="28"/>
                <w:szCs w:val="28"/>
                <w:lang w:val="uk-UA" w:eastAsia="ru-RU"/>
              </w:rPr>
            </w:pPr>
            <w:proofErr w:type="spellStart"/>
            <w:r w:rsidRPr="00EF6ADE">
              <w:rPr>
                <w:rFonts w:ascii="Times New Roman" w:eastAsia="Times New Roman" w:hAnsi="Times New Roman" w:cs="Times New Roman"/>
                <w:sz w:val="28"/>
                <w:szCs w:val="28"/>
                <w:lang w:val="uk-UA" w:eastAsia="ru-RU"/>
              </w:rPr>
              <w:t>Ср.ариф</w:t>
            </w:r>
            <w:proofErr w:type="spellEnd"/>
            <w:r w:rsidRPr="00EF6ADE">
              <w:rPr>
                <w:rFonts w:ascii="Times New Roman" w:eastAsia="Times New Roman" w:hAnsi="Times New Roman" w:cs="Times New Roman"/>
                <w:sz w:val="28"/>
                <w:szCs w:val="28"/>
                <w:lang w:val="uk-UA" w:eastAsia="ru-RU"/>
              </w:rPr>
              <w:t xml:space="preserve"> значення </w:t>
            </w:r>
          </w:p>
        </w:tc>
        <w:tc>
          <w:tcPr>
            <w:tcW w:w="1006" w:type="dxa"/>
            <w:textDirection w:val="btLr"/>
            <w:vAlign w:val="center"/>
          </w:tcPr>
          <w:p w:rsidR="00256713" w:rsidRPr="00EF6ADE" w:rsidRDefault="00256713" w:rsidP="00EF6ADE">
            <w:pPr>
              <w:spacing w:after="200" w:line="240" w:lineRule="auto"/>
              <w:ind w:left="113" w:right="113"/>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 xml:space="preserve">Ср. квадр. Відхилення </w:t>
            </w:r>
          </w:p>
        </w:tc>
      </w:tr>
      <w:tr w:rsidR="00EF6ADE" w:rsidRPr="00EF6ADE" w:rsidTr="00EF6ADE">
        <w:trPr>
          <w:trHeight w:val="310"/>
          <w:jc w:val="center"/>
        </w:trPr>
        <w:tc>
          <w:tcPr>
            <w:tcW w:w="426" w:type="dxa"/>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w:t>
            </w:r>
          </w:p>
        </w:tc>
        <w:tc>
          <w:tcPr>
            <w:tcW w:w="1780" w:type="dxa"/>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Адаптація</w:t>
            </w:r>
          </w:p>
        </w:tc>
        <w:tc>
          <w:tcPr>
            <w:tcW w:w="95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42,3</w:t>
            </w:r>
          </w:p>
        </w:tc>
        <w:tc>
          <w:tcPr>
            <w:tcW w:w="95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9,76</w:t>
            </w:r>
          </w:p>
        </w:tc>
        <w:tc>
          <w:tcPr>
            <w:tcW w:w="957"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52</w:t>
            </w:r>
          </w:p>
        </w:tc>
        <w:tc>
          <w:tcPr>
            <w:tcW w:w="957"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10,6</w:t>
            </w:r>
          </w:p>
        </w:tc>
        <w:tc>
          <w:tcPr>
            <w:tcW w:w="819"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43</w:t>
            </w:r>
          </w:p>
        </w:tc>
        <w:tc>
          <w:tcPr>
            <w:tcW w:w="1093"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9,89</w:t>
            </w:r>
          </w:p>
        </w:tc>
        <w:tc>
          <w:tcPr>
            <w:tcW w:w="908"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43</w:t>
            </w:r>
          </w:p>
        </w:tc>
        <w:tc>
          <w:tcPr>
            <w:tcW w:w="100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9,89</w:t>
            </w:r>
          </w:p>
        </w:tc>
      </w:tr>
      <w:tr w:rsidR="00EF6ADE" w:rsidRPr="00EF6ADE" w:rsidTr="00EF6ADE">
        <w:trPr>
          <w:trHeight w:val="621"/>
          <w:jc w:val="center"/>
        </w:trPr>
        <w:tc>
          <w:tcPr>
            <w:tcW w:w="426" w:type="dxa"/>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2</w:t>
            </w:r>
          </w:p>
        </w:tc>
        <w:tc>
          <w:tcPr>
            <w:tcW w:w="1780" w:type="dxa"/>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proofErr w:type="spellStart"/>
            <w:r w:rsidRPr="00EF6ADE">
              <w:rPr>
                <w:rFonts w:ascii="Times New Roman" w:eastAsia="Times New Roman" w:hAnsi="Times New Roman" w:cs="Times New Roman"/>
                <w:sz w:val="28"/>
                <w:szCs w:val="28"/>
                <w:lang w:val="uk-UA" w:eastAsia="ru-RU"/>
              </w:rPr>
              <w:t>Самосприйняття</w:t>
            </w:r>
            <w:proofErr w:type="spellEnd"/>
          </w:p>
        </w:tc>
        <w:tc>
          <w:tcPr>
            <w:tcW w:w="95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38,4</w:t>
            </w:r>
          </w:p>
        </w:tc>
        <w:tc>
          <w:tcPr>
            <w:tcW w:w="95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9,2</w:t>
            </w:r>
          </w:p>
        </w:tc>
        <w:tc>
          <w:tcPr>
            <w:tcW w:w="957"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49</w:t>
            </w:r>
          </w:p>
        </w:tc>
        <w:tc>
          <w:tcPr>
            <w:tcW w:w="957"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11</w:t>
            </w:r>
          </w:p>
        </w:tc>
        <w:tc>
          <w:tcPr>
            <w:tcW w:w="819"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38,5</w:t>
            </w:r>
          </w:p>
        </w:tc>
        <w:tc>
          <w:tcPr>
            <w:tcW w:w="1093"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9,2</w:t>
            </w:r>
          </w:p>
        </w:tc>
        <w:tc>
          <w:tcPr>
            <w:tcW w:w="908"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39</w:t>
            </w:r>
          </w:p>
        </w:tc>
        <w:tc>
          <w:tcPr>
            <w:tcW w:w="100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9,2</w:t>
            </w:r>
          </w:p>
        </w:tc>
      </w:tr>
      <w:tr w:rsidR="00EF6ADE" w:rsidRPr="00EF6ADE" w:rsidTr="00EF6ADE">
        <w:trPr>
          <w:trHeight w:val="636"/>
          <w:jc w:val="center"/>
        </w:trPr>
        <w:tc>
          <w:tcPr>
            <w:tcW w:w="426" w:type="dxa"/>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w:t>
            </w:r>
          </w:p>
        </w:tc>
        <w:tc>
          <w:tcPr>
            <w:tcW w:w="1780" w:type="dxa"/>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 xml:space="preserve">Прийняття </w:t>
            </w:r>
            <w:proofErr w:type="spellStart"/>
            <w:r w:rsidRPr="00EF6ADE">
              <w:rPr>
                <w:rFonts w:ascii="Times New Roman" w:eastAsia="Times New Roman" w:hAnsi="Times New Roman" w:cs="Times New Roman"/>
                <w:sz w:val="28"/>
                <w:szCs w:val="28"/>
                <w:lang w:val="uk-UA" w:eastAsia="ru-RU"/>
              </w:rPr>
              <w:t>інш</w:t>
            </w:r>
            <w:proofErr w:type="spellEnd"/>
            <w:r w:rsidRPr="00EF6ADE">
              <w:rPr>
                <w:rFonts w:ascii="Times New Roman" w:eastAsia="Times New Roman" w:hAnsi="Times New Roman" w:cs="Times New Roman"/>
                <w:sz w:val="28"/>
                <w:szCs w:val="28"/>
                <w:lang w:val="uk-UA" w:eastAsia="ru-RU"/>
              </w:rPr>
              <w:t>.</w:t>
            </w:r>
          </w:p>
        </w:tc>
        <w:tc>
          <w:tcPr>
            <w:tcW w:w="95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43,1</w:t>
            </w:r>
          </w:p>
        </w:tc>
        <w:tc>
          <w:tcPr>
            <w:tcW w:w="95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10,2</w:t>
            </w:r>
          </w:p>
        </w:tc>
        <w:tc>
          <w:tcPr>
            <w:tcW w:w="957"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52</w:t>
            </w:r>
          </w:p>
        </w:tc>
        <w:tc>
          <w:tcPr>
            <w:tcW w:w="957"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15</w:t>
            </w:r>
          </w:p>
        </w:tc>
        <w:tc>
          <w:tcPr>
            <w:tcW w:w="819"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42</w:t>
            </w:r>
          </w:p>
        </w:tc>
        <w:tc>
          <w:tcPr>
            <w:tcW w:w="1093"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10</w:t>
            </w:r>
          </w:p>
        </w:tc>
        <w:tc>
          <w:tcPr>
            <w:tcW w:w="908"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43</w:t>
            </w:r>
          </w:p>
        </w:tc>
        <w:tc>
          <w:tcPr>
            <w:tcW w:w="100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10,2</w:t>
            </w:r>
          </w:p>
        </w:tc>
      </w:tr>
      <w:tr w:rsidR="00EF6ADE" w:rsidRPr="00EF6ADE" w:rsidTr="00EF6ADE">
        <w:trPr>
          <w:trHeight w:val="636"/>
          <w:jc w:val="center"/>
        </w:trPr>
        <w:tc>
          <w:tcPr>
            <w:tcW w:w="426" w:type="dxa"/>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w:t>
            </w:r>
          </w:p>
        </w:tc>
        <w:tc>
          <w:tcPr>
            <w:tcW w:w="1780" w:type="dxa"/>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Емоційний комфорт</w:t>
            </w:r>
          </w:p>
        </w:tc>
        <w:tc>
          <w:tcPr>
            <w:tcW w:w="95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36,2</w:t>
            </w:r>
          </w:p>
        </w:tc>
        <w:tc>
          <w:tcPr>
            <w:tcW w:w="95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8,7</w:t>
            </w:r>
          </w:p>
        </w:tc>
        <w:tc>
          <w:tcPr>
            <w:tcW w:w="957"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48</w:t>
            </w:r>
          </w:p>
        </w:tc>
        <w:tc>
          <w:tcPr>
            <w:tcW w:w="957"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9,8</w:t>
            </w:r>
          </w:p>
        </w:tc>
        <w:tc>
          <w:tcPr>
            <w:tcW w:w="819"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36</w:t>
            </w:r>
          </w:p>
        </w:tc>
        <w:tc>
          <w:tcPr>
            <w:tcW w:w="1093"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8,7</w:t>
            </w:r>
          </w:p>
        </w:tc>
        <w:tc>
          <w:tcPr>
            <w:tcW w:w="908"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36</w:t>
            </w:r>
          </w:p>
        </w:tc>
        <w:tc>
          <w:tcPr>
            <w:tcW w:w="100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8,7</w:t>
            </w:r>
          </w:p>
        </w:tc>
      </w:tr>
      <w:tr w:rsidR="00EF6ADE" w:rsidRPr="00EF6ADE" w:rsidTr="00EF6ADE">
        <w:trPr>
          <w:trHeight w:val="621"/>
          <w:jc w:val="center"/>
        </w:trPr>
        <w:tc>
          <w:tcPr>
            <w:tcW w:w="426" w:type="dxa"/>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5</w:t>
            </w:r>
          </w:p>
        </w:tc>
        <w:tc>
          <w:tcPr>
            <w:tcW w:w="1780" w:type="dxa"/>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proofErr w:type="spellStart"/>
            <w:r w:rsidRPr="00EF6ADE">
              <w:rPr>
                <w:rFonts w:ascii="Times New Roman" w:eastAsia="Times New Roman" w:hAnsi="Times New Roman" w:cs="Times New Roman"/>
                <w:sz w:val="28"/>
                <w:szCs w:val="28"/>
                <w:lang w:val="uk-UA" w:eastAsia="ru-RU"/>
              </w:rPr>
              <w:t>Інтернальність</w:t>
            </w:r>
            <w:proofErr w:type="spellEnd"/>
          </w:p>
        </w:tc>
        <w:tc>
          <w:tcPr>
            <w:tcW w:w="95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46,5</w:t>
            </w:r>
          </w:p>
        </w:tc>
        <w:tc>
          <w:tcPr>
            <w:tcW w:w="95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10,3</w:t>
            </w:r>
          </w:p>
        </w:tc>
        <w:tc>
          <w:tcPr>
            <w:tcW w:w="957"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52</w:t>
            </w:r>
          </w:p>
        </w:tc>
        <w:tc>
          <w:tcPr>
            <w:tcW w:w="957"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11,8</w:t>
            </w:r>
          </w:p>
        </w:tc>
        <w:tc>
          <w:tcPr>
            <w:tcW w:w="819"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46,3</w:t>
            </w:r>
          </w:p>
        </w:tc>
        <w:tc>
          <w:tcPr>
            <w:tcW w:w="1093"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10,2</w:t>
            </w:r>
          </w:p>
        </w:tc>
        <w:tc>
          <w:tcPr>
            <w:tcW w:w="908"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46</w:t>
            </w:r>
          </w:p>
        </w:tc>
        <w:tc>
          <w:tcPr>
            <w:tcW w:w="100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10</w:t>
            </w:r>
          </w:p>
        </w:tc>
      </w:tr>
      <w:tr w:rsidR="00EF6ADE" w:rsidRPr="00EF6ADE" w:rsidTr="00EF6ADE">
        <w:trPr>
          <w:trHeight w:val="946"/>
          <w:jc w:val="center"/>
        </w:trPr>
        <w:tc>
          <w:tcPr>
            <w:tcW w:w="426" w:type="dxa"/>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6</w:t>
            </w:r>
          </w:p>
        </w:tc>
        <w:tc>
          <w:tcPr>
            <w:tcW w:w="1780" w:type="dxa"/>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Потяг до домінування</w:t>
            </w:r>
          </w:p>
        </w:tc>
        <w:tc>
          <w:tcPr>
            <w:tcW w:w="95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49,5</w:t>
            </w:r>
          </w:p>
        </w:tc>
        <w:tc>
          <w:tcPr>
            <w:tcW w:w="95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11</w:t>
            </w:r>
          </w:p>
        </w:tc>
        <w:tc>
          <w:tcPr>
            <w:tcW w:w="957"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50</w:t>
            </w:r>
          </w:p>
        </w:tc>
        <w:tc>
          <w:tcPr>
            <w:tcW w:w="957"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11</w:t>
            </w:r>
          </w:p>
        </w:tc>
        <w:tc>
          <w:tcPr>
            <w:tcW w:w="819"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51</w:t>
            </w:r>
          </w:p>
        </w:tc>
        <w:tc>
          <w:tcPr>
            <w:tcW w:w="1093"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12,6</w:t>
            </w:r>
          </w:p>
        </w:tc>
        <w:tc>
          <w:tcPr>
            <w:tcW w:w="908"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50</w:t>
            </w:r>
          </w:p>
        </w:tc>
        <w:tc>
          <w:tcPr>
            <w:tcW w:w="1006" w:type="dxa"/>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11,5</w:t>
            </w:r>
          </w:p>
        </w:tc>
      </w:tr>
      <w:tr w:rsidR="00256713" w:rsidRPr="00EF6ADE" w:rsidTr="00EF6ADE">
        <w:trPr>
          <w:trHeight w:val="961"/>
          <w:jc w:val="center"/>
        </w:trPr>
        <w:tc>
          <w:tcPr>
            <w:tcW w:w="2206" w:type="dxa"/>
            <w:gridSpan w:val="2"/>
          </w:tcPr>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proofErr w:type="spellStart"/>
            <w:r w:rsidRPr="00EF6ADE">
              <w:rPr>
                <w:rFonts w:ascii="Times New Roman" w:eastAsia="Times New Roman" w:hAnsi="Times New Roman" w:cs="Times New Roman"/>
                <w:sz w:val="28"/>
                <w:szCs w:val="28"/>
                <w:lang w:val="uk-UA" w:eastAsia="ru-RU"/>
              </w:rPr>
              <w:t>Коефіц</w:t>
            </w:r>
            <w:proofErr w:type="spellEnd"/>
            <w:r w:rsidRPr="00EF6ADE">
              <w:rPr>
                <w:rFonts w:ascii="Times New Roman" w:eastAsia="Times New Roman" w:hAnsi="Times New Roman" w:cs="Times New Roman"/>
                <w:sz w:val="28"/>
                <w:szCs w:val="28"/>
                <w:lang w:val="uk-UA" w:eastAsia="ru-RU"/>
              </w:rPr>
              <w:t>. Стьюдента,</w:t>
            </w:r>
          </w:p>
          <w:p w:rsidR="00256713" w:rsidRPr="00EF6ADE" w:rsidRDefault="00256713" w:rsidP="00BD0453">
            <w:pPr>
              <w:spacing w:after="200" w:line="240" w:lineRule="auto"/>
              <w:contextualSpacing/>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рівень знач. 0,5</w:t>
            </w:r>
          </w:p>
        </w:tc>
        <w:tc>
          <w:tcPr>
            <w:tcW w:w="1912" w:type="dxa"/>
            <w:gridSpan w:val="2"/>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3,1</w:t>
            </w:r>
          </w:p>
        </w:tc>
        <w:tc>
          <w:tcPr>
            <w:tcW w:w="1914" w:type="dxa"/>
            <w:gridSpan w:val="2"/>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3,9</w:t>
            </w:r>
          </w:p>
        </w:tc>
        <w:tc>
          <w:tcPr>
            <w:tcW w:w="1912" w:type="dxa"/>
            <w:gridSpan w:val="2"/>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3,1</w:t>
            </w:r>
          </w:p>
        </w:tc>
        <w:tc>
          <w:tcPr>
            <w:tcW w:w="1914" w:type="dxa"/>
            <w:gridSpan w:val="2"/>
            <w:vAlign w:val="center"/>
          </w:tcPr>
          <w:p w:rsidR="00256713" w:rsidRPr="00EF6ADE" w:rsidRDefault="00256713" w:rsidP="00EF6ADE">
            <w:pPr>
              <w:spacing w:after="200" w:line="240" w:lineRule="auto"/>
              <w:contextualSpacing/>
              <w:jc w:val="center"/>
              <w:rPr>
                <w:rFonts w:ascii="Times New Roman" w:eastAsia="Times New Roman" w:hAnsi="Times New Roman" w:cs="Times New Roman"/>
                <w:sz w:val="28"/>
                <w:szCs w:val="28"/>
                <w:lang w:val="uk-UA" w:eastAsia="ru-RU"/>
              </w:rPr>
            </w:pPr>
            <w:r w:rsidRPr="00EF6ADE">
              <w:rPr>
                <w:rFonts w:ascii="Times New Roman" w:eastAsia="Times New Roman" w:hAnsi="Times New Roman" w:cs="Times New Roman"/>
                <w:sz w:val="28"/>
                <w:szCs w:val="28"/>
                <w:lang w:val="uk-UA" w:eastAsia="ru-RU"/>
              </w:rPr>
              <w:t>1,98</w:t>
            </w:r>
          </w:p>
        </w:tc>
      </w:tr>
    </w:tbl>
    <w:p w:rsidR="00256713" w:rsidRPr="00256713" w:rsidRDefault="00256713" w:rsidP="00256713">
      <w:pPr>
        <w:spacing w:after="200" w:line="360" w:lineRule="auto"/>
        <w:contextualSpacing/>
        <w:rPr>
          <w:rFonts w:ascii="Times New Roman" w:eastAsia="Times New Roman" w:hAnsi="Times New Roman" w:cs="Times New Roman"/>
          <w:sz w:val="28"/>
          <w:szCs w:val="24"/>
          <w:lang w:val="uk-UA" w:eastAsia="ru-RU"/>
        </w:rPr>
      </w:pPr>
    </w:p>
    <w:p w:rsidR="00256713" w:rsidRPr="00256713" w:rsidRDefault="00256713" w:rsidP="00256713">
      <w:pPr>
        <w:spacing w:after="200" w:line="360" w:lineRule="auto"/>
        <w:ind w:firstLine="708"/>
        <w:contextualSpacing/>
        <w:jc w:val="both"/>
        <w:rPr>
          <w:rFonts w:ascii="Times New Roman" w:eastAsia="Times New Roman" w:hAnsi="Times New Roman" w:cs="Times New Roman"/>
          <w:sz w:val="28"/>
          <w:szCs w:val="24"/>
          <w:lang w:val="uk-UA" w:eastAsia="ru-RU"/>
        </w:rPr>
      </w:pPr>
      <w:r w:rsidRPr="00256713">
        <w:rPr>
          <w:rFonts w:ascii="Times New Roman" w:eastAsia="Times New Roman" w:hAnsi="Times New Roman" w:cs="Times New Roman"/>
          <w:sz w:val="28"/>
          <w:szCs w:val="28"/>
          <w:lang w:val="uk-UA" w:eastAsia="ru-RU"/>
        </w:rPr>
        <w:t>Помітно, що позитивні зміни у СПК відбулись за рахунок підвищення рівня адаптації до соціального середовища, підвищення рівня позитивного ставлення до себе й до оточуючих, підвищення рівня емоційного комфорту, появи прагнення самостійно вирішувати свої труднощі, брати відповідальність на себе. Показник рівня потягу до домінування у тренінговій та контрольній групах з</w:t>
      </w:r>
      <w:r w:rsidR="00647E9B">
        <w:rPr>
          <w:rFonts w:ascii="Times New Roman" w:eastAsia="Times New Roman" w:hAnsi="Times New Roman" w:cs="Times New Roman"/>
          <w:sz w:val="28"/>
          <w:szCs w:val="28"/>
          <w:lang w:val="uk-UA" w:eastAsia="ru-RU"/>
        </w:rPr>
        <w:t>алишився незмінним і відповідно</w:t>
      </w:r>
      <w:r w:rsidRPr="00256713">
        <w:rPr>
          <w:rFonts w:ascii="Times New Roman" w:eastAsia="Times New Roman" w:hAnsi="Times New Roman" w:cs="Times New Roman"/>
          <w:sz w:val="28"/>
          <w:szCs w:val="28"/>
          <w:lang w:val="uk-UA" w:eastAsia="ru-RU"/>
        </w:rPr>
        <w:t xml:space="preserve"> є подібним в обох групах. Даний показник відповідає середньому рівню, що свідчить про нор</w:t>
      </w:r>
      <w:r w:rsidR="00647E9B">
        <w:rPr>
          <w:rFonts w:ascii="Times New Roman" w:eastAsia="Times New Roman" w:hAnsi="Times New Roman" w:cs="Times New Roman"/>
          <w:sz w:val="28"/>
          <w:szCs w:val="28"/>
          <w:lang w:val="uk-UA" w:eastAsia="ru-RU"/>
        </w:rPr>
        <w:t>му його прояву</w:t>
      </w:r>
      <w:r w:rsidRPr="00256713">
        <w:rPr>
          <w:rFonts w:ascii="Times New Roman" w:eastAsia="Times New Roman" w:hAnsi="Times New Roman" w:cs="Times New Roman"/>
          <w:sz w:val="28"/>
          <w:szCs w:val="28"/>
          <w:lang w:val="uk-UA" w:eastAsia="ru-RU"/>
        </w:rPr>
        <w:t>.</w:t>
      </w:r>
    </w:p>
    <w:p w:rsidR="00915E7A" w:rsidRPr="00256713" w:rsidRDefault="00915E7A" w:rsidP="00647E9B">
      <w:pPr>
        <w:shd w:val="clear" w:color="auto" w:fill="FFFFFF"/>
        <w:spacing w:after="0" w:line="360" w:lineRule="auto"/>
        <w:contextualSpacing/>
        <w:jc w:val="both"/>
        <w:rPr>
          <w:rFonts w:ascii="Times New Roman" w:eastAsia="Times New Roman" w:hAnsi="Times New Roman" w:cs="Times New Roman"/>
          <w:b/>
          <w:sz w:val="28"/>
          <w:szCs w:val="28"/>
          <w:lang w:val="uk-UA" w:eastAsia="ru-RU"/>
        </w:rPr>
      </w:pPr>
    </w:p>
    <w:p w:rsidR="00272A33" w:rsidRDefault="00272A33" w:rsidP="00C31240">
      <w:pPr>
        <w:shd w:val="clear" w:color="auto" w:fill="FFFFFF"/>
        <w:spacing w:after="0" w:line="360" w:lineRule="auto"/>
        <w:ind w:firstLine="708"/>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256713" w:rsidRPr="00256713" w:rsidRDefault="00256713" w:rsidP="00C31240">
      <w:pPr>
        <w:shd w:val="clear" w:color="auto" w:fill="FFFFFF"/>
        <w:spacing w:after="0" w:line="360" w:lineRule="auto"/>
        <w:ind w:firstLine="708"/>
        <w:contextualSpacing/>
        <w:jc w:val="both"/>
        <w:rPr>
          <w:rFonts w:ascii="Times New Roman" w:eastAsia="Times New Roman" w:hAnsi="Times New Roman" w:cs="Times New Roman"/>
          <w:b/>
          <w:sz w:val="28"/>
          <w:szCs w:val="28"/>
          <w:lang w:val="uk-UA" w:eastAsia="ru-RU"/>
        </w:rPr>
      </w:pPr>
      <w:r w:rsidRPr="00256713">
        <w:rPr>
          <w:rFonts w:ascii="Times New Roman" w:eastAsia="Times New Roman" w:hAnsi="Times New Roman" w:cs="Times New Roman"/>
          <w:b/>
          <w:sz w:val="28"/>
          <w:szCs w:val="28"/>
          <w:lang w:val="uk-UA" w:eastAsia="ru-RU"/>
        </w:rPr>
        <w:lastRenderedPageBreak/>
        <w:t>Висновки до розділу 2</w:t>
      </w:r>
    </w:p>
    <w:p w:rsidR="00A960CB" w:rsidRDefault="00A960CB" w:rsidP="00256713">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bidi="ur-PK"/>
        </w:rPr>
      </w:pPr>
    </w:p>
    <w:p w:rsidR="00256713" w:rsidRPr="00256713" w:rsidRDefault="00256713" w:rsidP="00256713">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bidi="ur-PK"/>
        </w:rPr>
        <w:t xml:space="preserve">В основу тренінгової програми покладені техніки </w:t>
      </w:r>
      <w:proofErr w:type="spellStart"/>
      <w:r w:rsidRPr="00256713">
        <w:rPr>
          <w:rFonts w:ascii="Times New Roman" w:eastAsia="Times New Roman" w:hAnsi="Times New Roman" w:cs="Times New Roman"/>
          <w:sz w:val="28"/>
          <w:szCs w:val="28"/>
          <w:lang w:val="uk-UA" w:eastAsia="ru-RU" w:bidi="ur-PK"/>
        </w:rPr>
        <w:t>когнітивно</w:t>
      </w:r>
      <w:proofErr w:type="spellEnd"/>
      <w:r w:rsidRPr="00256713">
        <w:rPr>
          <w:rFonts w:ascii="Times New Roman" w:eastAsia="Times New Roman" w:hAnsi="Times New Roman" w:cs="Times New Roman"/>
          <w:sz w:val="28"/>
          <w:szCs w:val="28"/>
          <w:lang w:val="uk-UA" w:eastAsia="ru-RU" w:bidi="ur-PK"/>
        </w:rPr>
        <w:t xml:space="preserve"> ‒ поведінкової психотерапії, а саме поєднання методів рольових ігор, </w:t>
      </w:r>
      <w:proofErr w:type="spellStart"/>
      <w:r w:rsidRPr="00256713">
        <w:rPr>
          <w:rFonts w:ascii="Times New Roman" w:eastAsia="Times New Roman" w:hAnsi="Times New Roman" w:cs="Times New Roman"/>
          <w:sz w:val="28"/>
          <w:szCs w:val="28"/>
          <w:lang w:val="uk-UA" w:eastAsia="ru-RU" w:bidi="ur-PK"/>
        </w:rPr>
        <w:t>психодрами</w:t>
      </w:r>
      <w:proofErr w:type="spellEnd"/>
      <w:r w:rsidRPr="00256713">
        <w:rPr>
          <w:rFonts w:ascii="Times New Roman" w:eastAsia="Times New Roman" w:hAnsi="Times New Roman" w:cs="Times New Roman"/>
          <w:sz w:val="28"/>
          <w:szCs w:val="28"/>
          <w:lang w:val="uk-UA" w:eastAsia="ru-RU" w:bidi="ur-PK"/>
        </w:rPr>
        <w:t xml:space="preserve">, тренінгу умінь та методу дискусії. Програма спрямована на розвиток соціально ‒ психологічної та рольової компетенцій, самодослідження та самовираження. </w:t>
      </w:r>
      <w:r w:rsidRPr="00256713">
        <w:rPr>
          <w:rFonts w:ascii="Times New Roman" w:eastAsia="Times New Roman" w:hAnsi="Times New Roman" w:cs="Times New Roman"/>
          <w:sz w:val="28"/>
          <w:szCs w:val="28"/>
          <w:lang w:val="uk-UA" w:eastAsia="ru-RU"/>
        </w:rPr>
        <w:t xml:space="preserve">Зміст програми складається 5 блоків: </w:t>
      </w:r>
    </w:p>
    <w:p w:rsidR="00256713" w:rsidRPr="00256713" w:rsidRDefault="00256713" w:rsidP="00256713">
      <w:pPr>
        <w:shd w:val="clear" w:color="auto" w:fill="FFFFFF"/>
        <w:spacing w:after="0" w:line="360" w:lineRule="auto"/>
        <w:ind w:firstLine="709"/>
        <w:contextualSpacing/>
        <w:jc w:val="both"/>
        <w:rPr>
          <w:rFonts w:ascii="Times New Roman" w:eastAsia="Times New Roman" w:hAnsi="Times New Roman" w:cs="Times New Roman"/>
          <w:b/>
          <w:sz w:val="28"/>
          <w:szCs w:val="28"/>
          <w:lang w:val="uk-UA" w:eastAsia="ru-RU"/>
        </w:rPr>
      </w:pPr>
      <w:r w:rsidRPr="00256713">
        <w:rPr>
          <w:rFonts w:ascii="Times New Roman" w:eastAsia="Times New Roman" w:hAnsi="Times New Roman" w:cs="Times New Roman"/>
          <w:b/>
          <w:sz w:val="28"/>
          <w:szCs w:val="28"/>
          <w:lang w:val="uk-UA" w:eastAsia="ru-RU"/>
        </w:rPr>
        <w:t xml:space="preserve">Блок 1. Розширення розуміння поняття соціально ‒ психологічна та рольова компетентність. </w:t>
      </w:r>
    </w:p>
    <w:p w:rsidR="00256713" w:rsidRPr="00256713" w:rsidRDefault="00256713" w:rsidP="00256713">
      <w:pPr>
        <w:shd w:val="clear" w:color="auto" w:fill="FFFFFF"/>
        <w:spacing w:after="0" w:line="360" w:lineRule="auto"/>
        <w:ind w:firstLine="709"/>
        <w:contextualSpacing/>
        <w:jc w:val="both"/>
        <w:rPr>
          <w:rFonts w:ascii="Times New Roman" w:eastAsia="Times New Roman" w:hAnsi="Times New Roman" w:cs="Times New Roman"/>
          <w:b/>
          <w:sz w:val="28"/>
          <w:szCs w:val="28"/>
          <w:lang w:val="uk-UA" w:eastAsia="ru-RU"/>
        </w:rPr>
      </w:pPr>
      <w:r w:rsidRPr="00256713">
        <w:rPr>
          <w:rFonts w:ascii="Times New Roman" w:eastAsia="Times New Roman" w:hAnsi="Times New Roman" w:cs="Times New Roman"/>
          <w:b/>
          <w:sz w:val="28"/>
          <w:szCs w:val="28"/>
          <w:lang w:val="uk-UA" w:eastAsia="ru-RU"/>
        </w:rPr>
        <w:t xml:space="preserve">Блок 2. Формування соціальної довіри. </w:t>
      </w:r>
      <w:r w:rsidRPr="00256713">
        <w:rPr>
          <w:rFonts w:ascii="Times New Roman" w:eastAsia="Times New Roman" w:hAnsi="Times New Roman" w:cs="Times New Roman"/>
          <w:sz w:val="28"/>
          <w:szCs w:val="28"/>
          <w:lang w:val="uk-UA" w:eastAsia="ru-RU"/>
        </w:rPr>
        <w:t>Допомога у переборюванні негативних переживань; зниження тривожності в соціальних ситуаціях, усвідомлення альтернативних форм поведінки.</w:t>
      </w:r>
    </w:p>
    <w:p w:rsidR="00256713" w:rsidRPr="00256713" w:rsidRDefault="00256713" w:rsidP="00256713">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b/>
          <w:sz w:val="28"/>
          <w:szCs w:val="28"/>
          <w:lang w:val="uk-UA" w:eastAsia="ru-RU"/>
        </w:rPr>
        <w:t>Блок 3. Гармонізація особистості.</w:t>
      </w:r>
      <w:r w:rsidRPr="00256713">
        <w:rPr>
          <w:rFonts w:ascii="Times New Roman" w:eastAsia="Times New Roman" w:hAnsi="Times New Roman" w:cs="Times New Roman"/>
          <w:sz w:val="28"/>
          <w:szCs w:val="28"/>
          <w:lang w:val="uk-UA" w:eastAsia="ru-RU"/>
        </w:rPr>
        <w:t xml:space="preserve"> Розвиток самопізнання, розрізнення впевненої та невпевненої поведінки на відміну від агресивної.</w:t>
      </w:r>
    </w:p>
    <w:p w:rsidR="00256713" w:rsidRPr="00256713" w:rsidRDefault="00256713" w:rsidP="00256713">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b/>
          <w:sz w:val="28"/>
          <w:szCs w:val="28"/>
          <w:lang w:val="uk-UA" w:eastAsia="ru-RU"/>
        </w:rPr>
        <w:t>Блок 4. Корекція залежності від оточуючих</w:t>
      </w:r>
      <w:r w:rsidRPr="00256713">
        <w:rPr>
          <w:rFonts w:ascii="Times New Roman" w:eastAsia="Times New Roman" w:hAnsi="Times New Roman" w:cs="Times New Roman"/>
          <w:sz w:val="28"/>
          <w:szCs w:val="28"/>
          <w:lang w:val="uk-UA" w:eastAsia="ru-RU"/>
        </w:rPr>
        <w:t>. Через імітування процесу ініціації створити умови для відчуття та розуміння старшокласником самостійності та відповідальності за своє життя; формувати навички прийняття життєвих рішень.</w:t>
      </w:r>
    </w:p>
    <w:p w:rsidR="00256713" w:rsidRPr="00256713" w:rsidRDefault="00256713" w:rsidP="00256713">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b/>
          <w:sz w:val="28"/>
          <w:szCs w:val="28"/>
          <w:lang w:val="uk-UA" w:eastAsia="ru-RU"/>
        </w:rPr>
        <w:t xml:space="preserve">Блок 5. Розвиток комунікативних вмінь. </w:t>
      </w:r>
      <w:r w:rsidRPr="00256713">
        <w:rPr>
          <w:rFonts w:ascii="Times New Roman" w:eastAsia="Times New Roman" w:hAnsi="Times New Roman" w:cs="Times New Roman"/>
          <w:sz w:val="28"/>
          <w:szCs w:val="28"/>
          <w:lang w:val="uk-UA" w:eastAsia="ru-RU"/>
        </w:rPr>
        <w:t xml:space="preserve">Формування адекватних форм поведінки шляхом програвання певних ситуацій з життя; робота над виразністю рухів тіла, міміки обличчя, голосом; навчити навикам регулювання своєї поведінки при спілкуванні з оточуючими. </w:t>
      </w:r>
    </w:p>
    <w:p w:rsidR="00256713" w:rsidRPr="00256713" w:rsidRDefault="00256713" w:rsidP="00256713">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Структура корекційного заняття складалась з наступних етапів: ритуал; привітання, розігрів; головна дія; шеренг після головної вправи; завершення групової роботи з використання вправ, що дозволяють закінчити на емоційному підйомі; заключний шеренг із підведенням підсумків. </w:t>
      </w:r>
    </w:p>
    <w:p w:rsidR="007D5929" w:rsidRPr="00BD0453" w:rsidRDefault="00256713" w:rsidP="00BD0453">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На кожний блок відводиться 4 заняття, тривалістю 1,5 години, частота зустрічей 2 рази на тиждень. Під час апробації інтегрованої програми становлення СПК   </w:t>
      </w:r>
      <w:proofErr w:type="spellStart"/>
      <w:r w:rsidRPr="00256713">
        <w:rPr>
          <w:rFonts w:ascii="Times New Roman" w:eastAsia="Times New Roman" w:hAnsi="Times New Roman" w:cs="Times New Roman"/>
          <w:sz w:val="28"/>
          <w:szCs w:val="28"/>
          <w:lang w:val="uk-UA" w:eastAsia="ru-RU"/>
        </w:rPr>
        <w:t>когнітивно</w:t>
      </w:r>
      <w:proofErr w:type="spellEnd"/>
      <w:r w:rsidRPr="00256713">
        <w:rPr>
          <w:rFonts w:ascii="Times New Roman" w:eastAsia="Times New Roman" w:hAnsi="Times New Roman" w:cs="Times New Roman"/>
          <w:sz w:val="28"/>
          <w:szCs w:val="28"/>
          <w:lang w:val="uk-UA" w:eastAsia="ru-RU"/>
        </w:rPr>
        <w:t xml:space="preserve"> ‒ поведінковими методами було доведено, що їх використання забезпечує стійкі позитивні зміни. </w:t>
      </w:r>
      <w:r w:rsidR="007D5929">
        <w:rPr>
          <w:rFonts w:ascii="Times New Roman" w:eastAsia="Times New Roman" w:hAnsi="Times New Roman" w:cs="Times New Roman"/>
          <w:b/>
          <w:sz w:val="28"/>
          <w:szCs w:val="28"/>
          <w:lang w:val="uk-UA" w:eastAsia="ru-RU"/>
        </w:rPr>
        <w:br w:type="page"/>
      </w:r>
    </w:p>
    <w:p w:rsidR="00256713" w:rsidRPr="00EF46D5" w:rsidRDefault="00256713" w:rsidP="00256713">
      <w:pPr>
        <w:shd w:val="clear" w:color="auto" w:fill="FFFFFF"/>
        <w:spacing w:after="0" w:line="360" w:lineRule="auto"/>
        <w:jc w:val="center"/>
        <w:rPr>
          <w:rFonts w:ascii="Times New Roman" w:eastAsia="Times New Roman" w:hAnsi="Times New Roman" w:cs="Times New Roman"/>
          <w:b/>
          <w:sz w:val="28"/>
          <w:szCs w:val="28"/>
          <w:lang w:val="en-US" w:eastAsia="ru-RU"/>
        </w:rPr>
      </w:pPr>
      <w:r w:rsidRPr="00256713">
        <w:rPr>
          <w:rFonts w:ascii="Times New Roman" w:eastAsia="Times New Roman" w:hAnsi="Times New Roman" w:cs="Times New Roman"/>
          <w:b/>
          <w:sz w:val="28"/>
          <w:szCs w:val="28"/>
          <w:lang w:val="uk-UA" w:eastAsia="ru-RU"/>
        </w:rPr>
        <w:lastRenderedPageBreak/>
        <w:t>ВИСНОВКИ</w:t>
      </w:r>
    </w:p>
    <w:p w:rsidR="00256713" w:rsidRPr="00256713" w:rsidRDefault="00256713" w:rsidP="00256713">
      <w:pPr>
        <w:shd w:val="clear" w:color="auto" w:fill="FFFFFF"/>
        <w:spacing w:after="0" w:line="360" w:lineRule="auto"/>
        <w:ind w:firstLine="709"/>
        <w:contextualSpacing/>
        <w:jc w:val="center"/>
        <w:rPr>
          <w:rFonts w:ascii="Times New Roman" w:eastAsia="Times New Roman" w:hAnsi="Times New Roman" w:cs="Times New Roman"/>
          <w:b/>
          <w:sz w:val="28"/>
          <w:szCs w:val="28"/>
          <w:lang w:val="uk-UA" w:eastAsia="ru-RU"/>
        </w:rPr>
      </w:pP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Проведене емпіричне дослідження дає можливість узагальнити проблеми становлення соціально ‒ психологічної та рольової компетентності старшокласників, що негативно впливають на соціально ‒ психологічну адаптацію. Вивчення впливу тренінгу умінь та когнітивн</w:t>
      </w:r>
      <w:r w:rsidR="00A960CB">
        <w:rPr>
          <w:rFonts w:ascii="Times New Roman" w:eastAsia="Times New Roman" w:hAnsi="Times New Roman" w:cs="Times New Roman"/>
          <w:sz w:val="28"/>
          <w:szCs w:val="28"/>
          <w:lang w:val="uk-UA" w:eastAsia="ru-RU"/>
        </w:rPr>
        <w:t>е</w:t>
      </w:r>
      <w:r w:rsidRPr="00256713">
        <w:rPr>
          <w:rFonts w:ascii="Times New Roman" w:eastAsia="Times New Roman" w:hAnsi="Times New Roman" w:cs="Times New Roman"/>
          <w:sz w:val="28"/>
          <w:szCs w:val="28"/>
          <w:lang w:val="uk-UA" w:eastAsia="ru-RU"/>
        </w:rPr>
        <w:t xml:space="preserve"> ‒ поведінкових стратегій відкриває можливість розробки програм корекційно ‒ розвивальної роботи зі старшокласниками. На нашу думку це є актуальним завданням сучасної школи, робота якої спрямована на гармонійне формування особистості, створення сприятливих умов для самореалізації кожної дитини.</w:t>
      </w:r>
    </w:p>
    <w:p w:rsidR="00BD045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Враховуючи результати дослідження, близько половини досліджуваних мають труднощі в різних аспектах СПК. Спостерігається наявність емоційного дискомфорту, виявляється підвищений рівень сором'язливості, агресивності по відношенню до оточуючих, схильність критично сприймати оціночні характеристики значимих дорослих. Виявлені тенденції до ізоляції, зниження спілкування з однолітками, до частої зміни настрою і недостатньої саморегуляції.  Дана характеристика веде до зародження конфліктної основи спілкування з оточуючими, що може призвести до значних відхилень у формуванні та розвитку особистості старших підлітків.</w:t>
      </w:r>
      <w:r w:rsidR="00A960CB">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 xml:space="preserve">Виходячи з цього, нами була розроблена тренінгова програма. </w:t>
      </w:r>
    </w:p>
    <w:p w:rsidR="00C31240" w:rsidRDefault="00C31240"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Однак, в цілому </w:t>
      </w:r>
      <w:r w:rsidRPr="00C31240">
        <w:rPr>
          <w:rFonts w:ascii="Times New Roman" w:eastAsia="Times New Roman" w:hAnsi="Times New Roman" w:cs="Times New Roman"/>
          <w:sz w:val="28"/>
          <w:szCs w:val="28"/>
          <w:lang w:val="uk-UA" w:eastAsia="ru-RU"/>
        </w:rPr>
        <w:t xml:space="preserve">соціальна компетентність досліджуваних (як хлопців так й дівчат) </w:t>
      </w:r>
      <w:r>
        <w:rPr>
          <w:rFonts w:ascii="Times New Roman" w:eastAsia="Times New Roman" w:hAnsi="Times New Roman" w:cs="Times New Roman"/>
          <w:sz w:val="28"/>
          <w:szCs w:val="28"/>
          <w:lang w:val="uk-UA" w:eastAsia="ru-RU"/>
        </w:rPr>
        <w:t xml:space="preserve">в </w:t>
      </w:r>
      <w:r w:rsidRPr="00C31240">
        <w:rPr>
          <w:rFonts w:ascii="Times New Roman" w:eastAsia="Times New Roman" w:hAnsi="Times New Roman" w:cs="Times New Roman"/>
          <w:sz w:val="28"/>
          <w:szCs w:val="28"/>
          <w:lang w:val="uk-UA" w:eastAsia="ru-RU"/>
        </w:rPr>
        <w:t>відповідає їх віку (соціально ‒ психологічним нормативам).</w:t>
      </w:r>
    </w:p>
    <w:p w:rsidR="00256713" w:rsidRP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Аналіз результатів експериментальної (ЕГ) та контрольної (КГ) груп після тренінгових занять свідчив про наявність статистич</w:t>
      </w:r>
      <w:r w:rsidR="00647E9B">
        <w:rPr>
          <w:rFonts w:ascii="Times New Roman" w:eastAsia="Times New Roman" w:hAnsi="Times New Roman" w:cs="Times New Roman"/>
          <w:sz w:val="28"/>
          <w:szCs w:val="28"/>
          <w:lang w:val="uk-UA" w:eastAsia="ru-RU"/>
        </w:rPr>
        <w:t>но достовір</w:t>
      </w:r>
      <w:r w:rsidR="00BD0453">
        <w:rPr>
          <w:rFonts w:ascii="Times New Roman" w:eastAsia="Times New Roman" w:hAnsi="Times New Roman" w:cs="Times New Roman"/>
          <w:sz w:val="28"/>
          <w:szCs w:val="28"/>
          <w:lang w:val="uk-UA" w:eastAsia="ru-RU"/>
        </w:rPr>
        <w:t>них змін у ЕГ (</w:t>
      </w:r>
      <w:proofErr w:type="spellStart"/>
      <w:r w:rsidR="00BD0453">
        <w:rPr>
          <w:rFonts w:ascii="Times New Roman" w:eastAsia="Times New Roman" w:hAnsi="Times New Roman" w:cs="Times New Roman"/>
          <w:sz w:val="28"/>
          <w:szCs w:val="28"/>
          <w:lang w:val="uk-UA" w:eastAsia="ru-RU"/>
        </w:rPr>
        <w:t>tтеор</w:t>
      </w:r>
      <w:proofErr w:type="spellEnd"/>
      <w:r w:rsidR="00BD0453">
        <w:rPr>
          <w:rFonts w:ascii="Times New Roman" w:eastAsia="Times New Roman" w:hAnsi="Times New Roman" w:cs="Times New Roman"/>
          <w:sz w:val="28"/>
          <w:szCs w:val="28"/>
          <w:lang w:val="uk-UA" w:eastAsia="ru-RU"/>
        </w:rPr>
        <w:t xml:space="preserve">=3,1, </w:t>
      </w:r>
      <w:proofErr w:type="spellStart"/>
      <w:r w:rsidR="00BD0453">
        <w:rPr>
          <w:rFonts w:ascii="Times New Roman" w:eastAsia="Times New Roman" w:hAnsi="Times New Roman" w:cs="Times New Roman"/>
          <w:sz w:val="28"/>
          <w:szCs w:val="28"/>
          <w:lang w:val="uk-UA" w:eastAsia="ru-RU"/>
        </w:rPr>
        <w:t>tемп</w:t>
      </w:r>
      <w:proofErr w:type="spellEnd"/>
      <w:r w:rsidR="00BD0453">
        <w:rPr>
          <w:rFonts w:ascii="Times New Roman" w:eastAsia="Times New Roman" w:hAnsi="Times New Roman" w:cs="Times New Roman"/>
          <w:sz w:val="28"/>
          <w:szCs w:val="28"/>
          <w:lang w:val="uk-UA" w:eastAsia="ru-RU"/>
        </w:rPr>
        <w:t>=</w:t>
      </w:r>
      <w:r w:rsidRPr="00256713">
        <w:rPr>
          <w:rFonts w:ascii="Times New Roman" w:eastAsia="Times New Roman" w:hAnsi="Times New Roman" w:cs="Times New Roman"/>
          <w:sz w:val="28"/>
          <w:szCs w:val="28"/>
          <w:lang w:val="uk-UA" w:eastAsia="ru-RU"/>
        </w:rPr>
        <w:t xml:space="preserve">3,9 при р=0,05), тоді як в ЕК подібні зміни відсутні </w:t>
      </w:r>
      <w:r w:rsidR="00EF46D5">
        <w:rPr>
          <w:rFonts w:ascii="Times New Roman" w:eastAsia="Times New Roman" w:hAnsi="Times New Roman" w:cs="Times New Roman"/>
          <w:sz w:val="28"/>
          <w:szCs w:val="28"/>
          <w:lang w:val="uk-UA" w:eastAsia="ru-RU"/>
        </w:rPr>
        <w:br/>
      </w:r>
      <w:bookmarkStart w:id="6" w:name="_GoBack"/>
      <w:bookmarkEnd w:id="6"/>
      <w:r w:rsidRPr="00256713">
        <w:rPr>
          <w:rFonts w:ascii="Times New Roman" w:eastAsia="Times New Roman" w:hAnsi="Times New Roman" w:cs="Times New Roman"/>
          <w:sz w:val="28"/>
          <w:szCs w:val="28"/>
          <w:lang w:val="uk-UA" w:eastAsia="ru-RU"/>
        </w:rPr>
        <w:t>(</w:t>
      </w:r>
      <w:proofErr w:type="spellStart"/>
      <w:r w:rsidRPr="00256713">
        <w:rPr>
          <w:rFonts w:ascii="Times New Roman" w:eastAsia="Times New Roman" w:hAnsi="Times New Roman" w:cs="Times New Roman"/>
          <w:sz w:val="28"/>
          <w:szCs w:val="28"/>
          <w:lang w:val="uk-UA" w:eastAsia="ru-RU"/>
        </w:rPr>
        <w:t>tтеор</w:t>
      </w:r>
      <w:proofErr w:type="spellEnd"/>
      <w:r w:rsidR="00647E9B">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w:t>
      </w:r>
      <w:r w:rsidR="00647E9B">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 xml:space="preserve">3,1, </w:t>
      </w:r>
      <w:proofErr w:type="spellStart"/>
      <w:r w:rsidRPr="00256713">
        <w:rPr>
          <w:rFonts w:ascii="Times New Roman" w:eastAsia="Times New Roman" w:hAnsi="Times New Roman" w:cs="Times New Roman"/>
          <w:sz w:val="28"/>
          <w:szCs w:val="28"/>
          <w:lang w:val="uk-UA" w:eastAsia="ru-RU"/>
        </w:rPr>
        <w:t>tемп</w:t>
      </w:r>
      <w:proofErr w:type="spellEnd"/>
      <w:r w:rsidRPr="00256713">
        <w:rPr>
          <w:rFonts w:ascii="Times New Roman" w:eastAsia="Times New Roman" w:hAnsi="Times New Roman" w:cs="Times New Roman"/>
          <w:sz w:val="28"/>
          <w:szCs w:val="28"/>
          <w:lang w:val="uk-UA" w:eastAsia="ru-RU"/>
        </w:rPr>
        <w:t xml:space="preserve"> </w:t>
      </w:r>
      <w:r w:rsidR="00647E9B">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1,98 при р=0,05). В тренінговій гр</w:t>
      </w:r>
      <w:r w:rsidR="00647E9B">
        <w:rPr>
          <w:rFonts w:ascii="Times New Roman" w:eastAsia="Times New Roman" w:hAnsi="Times New Roman" w:cs="Times New Roman"/>
          <w:sz w:val="28"/>
          <w:szCs w:val="28"/>
          <w:lang w:val="uk-UA" w:eastAsia="ru-RU"/>
        </w:rPr>
        <w:t>упі підвищився рівень соціально‒</w:t>
      </w:r>
      <w:r w:rsidRPr="00256713">
        <w:rPr>
          <w:rFonts w:ascii="Times New Roman" w:eastAsia="Times New Roman" w:hAnsi="Times New Roman" w:cs="Times New Roman"/>
          <w:sz w:val="28"/>
          <w:szCs w:val="28"/>
          <w:lang w:val="uk-UA" w:eastAsia="ru-RU"/>
        </w:rPr>
        <w:t xml:space="preserve">психологічної адаптації, </w:t>
      </w:r>
      <w:r w:rsidR="00A960CB">
        <w:rPr>
          <w:rFonts w:ascii="Times New Roman" w:eastAsia="Times New Roman" w:hAnsi="Times New Roman" w:cs="Times New Roman"/>
          <w:sz w:val="28"/>
          <w:szCs w:val="28"/>
          <w:lang w:val="uk-UA" w:eastAsia="ru-RU"/>
        </w:rPr>
        <w:t xml:space="preserve">як показник </w:t>
      </w:r>
      <w:r w:rsidR="00647E9B">
        <w:rPr>
          <w:rFonts w:ascii="Times New Roman" w:eastAsia="Times New Roman" w:hAnsi="Times New Roman" w:cs="Times New Roman"/>
          <w:sz w:val="28"/>
          <w:szCs w:val="28"/>
          <w:lang w:val="uk-UA" w:eastAsia="ru-RU"/>
        </w:rPr>
        <w:t xml:space="preserve"> з 42,3% до 52</w:t>
      </w:r>
      <w:r w:rsidRPr="00256713">
        <w:rPr>
          <w:rFonts w:ascii="Times New Roman" w:eastAsia="Times New Roman" w:hAnsi="Times New Roman" w:cs="Times New Roman"/>
          <w:sz w:val="28"/>
          <w:szCs w:val="28"/>
          <w:lang w:val="uk-UA" w:eastAsia="ru-RU"/>
        </w:rPr>
        <w:t xml:space="preserve">%.  </w:t>
      </w:r>
    </w:p>
    <w:p w:rsidR="00256713" w:rsidRDefault="00256713" w:rsidP="00256713">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Наша гіпотеза про те, що розвиток соціально ‒ психологічної та рольової компетентності старшокласників у освітньому просторі стає успішним коли: виділені психологічні умови становлення соціально ‒ психологічної  </w:t>
      </w:r>
      <w:r w:rsidRPr="00256713">
        <w:rPr>
          <w:rFonts w:ascii="Times New Roman" w:eastAsia="Times New Roman" w:hAnsi="Times New Roman" w:cs="Times New Roman"/>
          <w:sz w:val="28"/>
          <w:szCs w:val="28"/>
          <w:lang w:val="uk-UA" w:eastAsia="ru-RU"/>
        </w:rPr>
        <w:lastRenderedPageBreak/>
        <w:t>компетентності учнів на основі новоутворень, обумовлених особливостями вікового розвитку і провідною соціально ‒ значущою діяльністю та  впроваджена в практику модель розвитку СПК учнів за допомогою рольових тренінгових форм групової роботи з відпрацюванням умінь вирішення завдань, в ситуації життєвого вибору, формуванням здатності до соціальної та особистісної рефлексії, підтверджено.</w:t>
      </w:r>
    </w:p>
    <w:p w:rsidR="00464A4D" w:rsidRDefault="00647E9B" w:rsidP="00464A4D">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Варто відмітити результативність використання рольової гри, що</w:t>
      </w:r>
      <w:r w:rsidRPr="00647E9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була </w:t>
      </w:r>
      <w:r w:rsidRPr="00647E9B">
        <w:rPr>
          <w:rFonts w:ascii="Times New Roman" w:eastAsia="Times New Roman" w:hAnsi="Times New Roman" w:cs="Times New Roman"/>
          <w:sz w:val="28"/>
          <w:szCs w:val="28"/>
          <w:lang w:val="uk-UA" w:eastAsia="ru-RU"/>
        </w:rPr>
        <w:t>покликана ві</w:t>
      </w:r>
      <w:r>
        <w:rPr>
          <w:rFonts w:ascii="Times New Roman" w:eastAsia="Times New Roman" w:hAnsi="Times New Roman" w:cs="Times New Roman"/>
          <w:sz w:val="28"/>
          <w:szCs w:val="28"/>
          <w:lang w:val="uk-UA" w:eastAsia="ru-RU"/>
        </w:rPr>
        <w:t>дрегулювати процеси неадекватної</w:t>
      </w:r>
      <w:r w:rsidRPr="00647E9B">
        <w:rPr>
          <w:rFonts w:ascii="Times New Roman" w:eastAsia="Times New Roman" w:hAnsi="Times New Roman" w:cs="Times New Roman"/>
          <w:sz w:val="28"/>
          <w:szCs w:val="28"/>
          <w:lang w:val="uk-UA" w:eastAsia="ru-RU"/>
        </w:rPr>
        <w:t xml:space="preserve"> реалізації здатності до творчості і таким чином сприяти підвищенню соціально ‒ психологічної компетентності особистості. </w:t>
      </w:r>
      <w:r w:rsidR="00464A4D">
        <w:rPr>
          <w:rFonts w:ascii="Times New Roman" w:eastAsia="Times New Roman" w:hAnsi="Times New Roman" w:cs="Times New Roman"/>
          <w:sz w:val="28"/>
          <w:szCs w:val="28"/>
          <w:lang w:val="uk-UA" w:eastAsia="ru-RU"/>
        </w:rPr>
        <w:t>Гра мала</w:t>
      </w:r>
      <w:r w:rsidR="00464A4D" w:rsidRPr="00464A4D">
        <w:rPr>
          <w:rFonts w:ascii="Times New Roman" w:eastAsia="Times New Roman" w:hAnsi="Times New Roman" w:cs="Times New Roman"/>
          <w:sz w:val="28"/>
          <w:szCs w:val="28"/>
          <w:lang w:val="uk-UA" w:eastAsia="ru-RU"/>
        </w:rPr>
        <w:t xml:space="preserve"> сильний терапевтичний ефект, заснований на здатності відповідати глибинним психологічним потребам </w:t>
      </w:r>
      <w:r w:rsidR="00464A4D">
        <w:rPr>
          <w:rFonts w:ascii="Times New Roman" w:eastAsia="Times New Roman" w:hAnsi="Times New Roman" w:cs="Times New Roman"/>
          <w:sz w:val="28"/>
          <w:szCs w:val="28"/>
          <w:lang w:val="uk-UA" w:eastAsia="ru-RU"/>
        </w:rPr>
        <w:t>юнаків</w:t>
      </w:r>
      <w:r w:rsidR="00464A4D" w:rsidRPr="00464A4D">
        <w:rPr>
          <w:rFonts w:ascii="Times New Roman" w:eastAsia="Times New Roman" w:hAnsi="Times New Roman" w:cs="Times New Roman"/>
          <w:sz w:val="28"/>
          <w:szCs w:val="28"/>
          <w:lang w:val="uk-UA" w:eastAsia="ru-RU"/>
        </w:rPr>
        <w:t>.</w:t>
      </w:r>
      <w:r w:rsidR="00464A4D">
        <w:rPr>
          <w:rFonts w:ascii="Times New Roman" w:eastAsia="Times New Roman" w:hAnsi="Times New Roman" w:cs="Times New Roman"/>
          <w:sz w:val="28"/>
          <w:szCs w:val="28"/>
          <w:lang w:val="uk-UA" w:eastAsia="ru-RU"/>
        </w:rPr>
        <w:t xml:space="preserve"> </w:t>
      </w:r>
      <w:r w:rsidRPr="00647E9B">
        <w:rPr>
          <w:rFonts w:ascii="Times New Roman" w:eastAsia="Times New Roman" w:hAnsi="Times New Roman" w:cs="Times New Roman"/>
          <w:sz w:val="28"/>
          <w:szCs w:val="28"/>
          <w:lang w:val="uk-UA" w:eastAsia="ru-RU"/>
        </w:rPr>
        <w:t xml:space="preserve">Доцільність використання рольової гри в тренінгових заняттях </w:t>
      </w:r>
      <w:r>
        <w:rPr>
          <w:rFonts w:ascii="Times New Roman" w:eastAsia="Times New Roman" w:hAnsi="Times New Roman" w:cs="Times New Roman"/>
          <w:sz w:val="28"/>
          <w:szCs w:val="28"/>
          <w:lang w:val="uk-UA" w:eastAsia="ru-RU"/>
        </w:rPr>
        <w:t>підтвердилося тим</w:t>
      </w:r>
      <w:r w:rsidRPr="00647E9B">
        <w:rPr>
          <w:rFonts w:ascii="Times New Roman" w:eastAsia="Times New Roman" w:hAnsi="Times New Roman" w:cs="Times New Roman"/>
          <w:sz w:val="28"/>
          <w:szCs w:val="28"/>
          <w:lang w:val="uk-UA" w:eastAsia="ru-RU"/>
        </w:rPr>
        <w:t xml:space="preserve">, що в </w:t>
      </w:r>
      <w:r w:rsidR="00464A4D">
        <w:rPr>
          <w:rFonts w:ascii="Times New Roman" w:eastAsia="Times New Roman" w:hAnsi="Times New Roman" w:cs="Times New Roman"/>
          <w:sz w:val="28"/>
          <w:szCs w:val="28"/>
          <w:lang w:val="uk-UA" w:eastAsia="ru-RU"/>
        </w:rPr>
        <w:t xml:space="preserve">результаті </w:t>
      </w:r>
      <w:r w:rsidRPr="00647E9B">
        <w:rPr>
          <w:rFonts w:ascii="Times New Roman" w:eastAsia="Times New Roman" w:hAnsi="Times New Roman" w:cs="Times New Roman"/>
          <w:sz w:val="28"/>
          <w:szCs w:val="28"/>
          <w:lang w:val="uk-UA" w:eastAsia="ru-RU"/>
        </w:rPr>
        <w:t>відбув</w:t>
      </w:r>
      <w:r>
        <w:rPr>
          <w:rFonts w:ascii="Times New Roman" w:eastAsia="Times New Roman" w:hAnsi="Times New Roman" w:cs="Times New Roman"/>
          <w:sz w:val="28"/>
          <w:szCs w:val="28"/>
          <w:lang w:val="uk-UA" w:eastAsia="ru-RU"/>
        </w:rPr>
        <w:t>ся</w:t>
      </w:r>
      <w:r w:rsidRPr="00647E9B">
        <w:rPr>
          <w:rFonts w:ascii="Times New Roman" w:eastAsia="Times New Roman" w:hAnsi="Times New Roman" w:cs="Times New Roman"/>
          <w:sz w:val="28"/>
          <w:szCs w:val="28"/>
          <w:lang w:val="uk-UA" w:eastAsia="ru-RU"/>
        </w:rPr>
        <w:t xml:space="preserve"> розвиток компетентності </w:t>
      </w:r>
      <w:r>
        <w:rPr>
          <w:rFonts w:ascii="Times New Roman" w:eastAsia="Times New Roman" w:hAnsi="Times New Roman" w:cs="Times New Roman"/>
          <w:sz w:val="28"/>
          <w:szCs w:val="28"/>
          <w:lang w:val="uk-UA" w:eastAsia="ru-RU"/>
        </w:rPr>
        <w:t xml:space="preserve">одразу </w:t>
      </w:r>
      <w:r w:rsidRPr="00647E9B">
        <w:rPr>
          <w:rFonts w:ascii="Times New Roman" w:eastAsia="Times New Roman" w:hAnsi="Times New Roman" w:cs="Times New Roman"/>
          <w:sz w:val="28"/>
          <w:szCs w:val="28"/>
          <w:lang w:val="uk-UA" w:eastAsia="ru-RU"/>
        </w:rPr>
        <w:t>в двох сферах: предметній та соціальній.</w:t>
      </w:r>
      <w:r w:rsidR="00464A4D" w:rsidRPr="00464A4D">
        <w:rPr>
          <w:lang w:val="uk-UA"/>
        </w:rPr>
        <w:t xml:space="preserve"> </w:t>
      </w:r>
      <w:r w:rsidR="00464A4D" w:rsidRPr="00464A4D">
        <w:rPr>
          <w:rFonts w:ascii="Times New Roman" w:eastAsia="Times New Roman" w:hAnsi="Times New Roman" w:cs="Times New Roman"/>
          <w:sz w:val="28"/>
          <w:szCs w:val="28"/>
          <w:lang w:val="uk-UA" w:eastAsia="ru-RU"/>
        </w:rPr>
        <w:t xml:space="preserve"> </w:t>
      </w:r>
    </w:p>
    <w:p w:rsidR="00256713" w:rsidRPr="00256713" w:rsidRDefault="00256713" w:rsidP="00464A4D">
      <w:pPr>
        <w:spacing w:after="0" w:line="360" w:lineRule="auto"/>
        <w:ind w:firstLine="709"/>
        <w:contextualSpacing/>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Підводячи підсумок дослідження, слід сказати, що воно дійсно має практичну значущість, важливість. Оскільки у вітчизн</w:t>
      </w:r>
      <w:r w:rsidR="00A960CB">
        <w:rPr>
          <w:rFonts w:ascii="Times New Roman" w:eastAsia="Times New Roman" w:hAnsi="Times New Roman" w:cs="Times New Roman"/>
          <w:sz w:val="28"/>
          <w:szCs w:val="28"/>
          <w:lang w:val="uk-UA" w:eastAsia="ru-RU"/>
        </w:rPr>
        <w:t>яній науці можливості когнітивне</w:t>
      </w:r>
      <w:r w:rsidRPr="00256713">
        <w:rPr>
          <w:rFonts w:ascii="Times New Roman" w:eastAsia="Times New Roman" w:hAnsi="Times New Roman" w:cs="Times New Roman"/>
          <w:sz w:val="28"/>
          <w:szCs w:val="28"/>
          <w:lang w:val="uk-UA" w:eastAsia="ru-RU"/>
        </w:rPr>
        <w:t xml:space="preserve"> ‒ поведінкових психотехнік у розвитку соціально ‒ психологічної й рольової компетентності учнів школи слабо вивчені. У процесі проведення нашого дослідження цілі, поставлені перед нами, досягнені, завдання виконані, гіпотезу підтверджено. </w:t>
      </w:r>
    </w:p>
    <w:p w:rsidR="00256713" w:rsidRPr="00256713" w:rsidRDefault="00256713" w:rsidP="00256713">
      <w:pPr>
        <w:spacing w:after="200" w:line="240" w:lineRule="auto"/>
        <w:rPr>
          <w:rFonts w:ascii="Times New Roman CYR" w:eastAsia="Times New Roman" w:hAnsi="Times New Roman CYR" w:cs="Times New Roman CYR"/>
          <w:sz w:val="20"/>
          <w:szCs w:val="20"/>
          <w:lang w:val="uk-UA" w:eastAsia="ru-RU"/>
        </w:rPr>
      </w:pPr>
    </w:p>
    <w:p w:rsidR="007D5929" w:rsidRDefault="007D5929" w:rsidP="00256713">
      <w:pPr>
        <w:spacing w:after="200" w:line="360" w:lineRule="auto"/>
        <w:ind w:left="720"/>
        <w:contextualSpacing/>
        <w:jc w:val="center"/>
        <w:rPr>
          <w:rFonts w:ascii="Times New Roman CYR" w:eastAsia="Times New Roman" w:hAnsi="Times New Roman CYR" w:cs="Times New Roman CYR"/>
          <w:b/>
          <w:sz w:val="28"/>
          <w:szCs w:val="28"/>
          <w:lang w:val="uk-UA" w:eastAsia="ru-RU"/>
        </w:rPr>
      </w:pPr>
      <w:r>
        <w:rPr>
          <w:rFonts w:ascii="Times New Roman CYR" w:eastAsia="Times New Roman" w:hAnsi="Times New Roman CYR" w:cs="Times New Roman CYR"/>
          <w:b/>
          <w:sz w:val="28"/>
          <w:szCs w:val="28"/>
          <w:lang w:val="uk-UA" w:eastAsia="ru-RU"/>
        </w:rPr>
        <w:br w:type="page"/>
      </w:r>
    </w:p>
    <w:p w:rsidR="00256713" w:rsidRPr="00256713" w:rsidRDefault="00256713" w:rsidP="00256713">
      <w:pPr>
        <w:spacing w:after="200" w:line="360" w:lineRule="auto"/>
        <w:ind w:left="720"/>
        <w:contextualSpacing/>
        <w:jc w:val="center"/>
        <w:rPr>
          <w:rFonts w:ascii="Times New Roman CYR" w:eastAsia="Times New Roman" w:hAnsi="Times New Roman CYR" w:cs="Times New Roman CYR"/>
          <w:b/>
          <w:sz w:val="28"/>
          <w:szCs w:val="28"/>
          <w:lang w:val="uk-UA" w:eastAsia="ru-RU"/>
        </w:rPr>
      </w:pPr>
      <w:r w:rsidRPr="00256713">
        <w:rPr>
          <w:rFonts w:ascii="Times New Roman CYR" w:eastAsia="Times New Roman" w:hAnsi="Times New Roman CYR" w:cs="Times New Roman CYR"/>
          <w:b/>
          <w:sz w:val="28"/>
          <w:szCs w:val="28"/>
          <w:lang w:val="uk-UA" w:eastAsia="ru-RU"/>
        </w:rPr>
        <w:lastRenderedPageBreak/>
        <w:t>СПИСОК ВИКОРИСТАНИХ ДЖЕРЕЛ</w:t>
      </w:r>
    </w:p>
    <w:p w:rsidR="00256713" w:rsidRPr="00256713" w:rsidRDefault="00256713" w:rsidP="00256713">
      <w:pPr>
        <w:spacing w:after="200" w:line="360" w:lineRule="auto"/>
        <w:ind w:left="720"/>
        <w:contextualSpacing/>
        <w:jc w:val="center"/>
        <w:rPr>
          <w:rFonts w:ascii="Times New Roman CYR" w:eastAsia="Times New Roman" w:hAnsi="Times New Roman CYR" w:cs="Times New Roman CYR"/>
          <w:b/>
          <w:sz w:val="28"/>
          <w:szCs w:val="28"/>
          <w:lang w:val="uk-UA" w:eastAsia="ru-RU"/>
        </w:rPr>
      </w:pPr>
    </w:p>
    <w:p w:rsidR="00885F9E" w:rsidRPr="00DE09B1" w:rsidRDefault="00885F9E" w:rsidP="00885F9E">
      <w:pPr>
        <w:numPr>
          <w:ilvl w:val="0"/>
          <w:numId w:val="1"/>
        </w:numPr>
        <w:tabs>
          <w:tab w:val="left" w:pos="851"/>
          <w:tab w:val="left" w:pos="1134"/>
        </w:tabs>
        <w:suppressAutoHyphens/>
        <w:spacing w:after="0" w:line="360" w:lineRule="auto"/>
        <w:jc w:val="both"/>
        <w:rPr>
          <w:rFonts w:ascii="Times New Roman" w:eastAsia="Times New Roman" w:hAnsi="Times New Roman" w:cs="Times New Roman"/>
          <w:kern w:val="1"/>
          <w:sz w:val="28"/>
          <w:szCs w:val="28"/>
          <w:lang w:eastAsia="zh-CN"/>
        </w:rPr>
      </w:pPr>
      <w:proofErr w:type="spellStart"/>
      <w:r w:rsidRPr="00DE09B1">
        <w:rPr>
          <w:rFonts w:ascii="Times New Roman" w:eastAsia="Times New Roman" w:hAnsi="Times New Roman" w:cs="Times New Roman"/>
          <w:kern w:val="1"/>
          <w:sz w:val="28"/>
          <w:szCs w:val="28"/>
          <w:lang w:eastAsia="zh-CN"/>
        </w:rPr>
        <w:t>Абульханова</w:t>
      </w:r>
      <w:proofErr w:type="spellEnd"/>
      <w:r w:rsidRPr="00DE09B1">
        <w:rPr>
          <w:rFonts w:ascii="Times New Roman" w:eastAsia="Times New Roman" w:hAnsi="Times New Roman" w:cs="Times New Roman"/>
          <w:kern w:val="1"/>
          <w:sz w:val="28"/>
          <w:szCs w:val="28"/>
          <w:lang w:eastAsia="zh-CN"/>
        </w:rPr>
        <w:t xml:space="preserve"> - </w:t>
      </w:r>
      <w:proofErr w:type="spellStart"/>
      <w:r w:rsidRPr="00DE09B1">
        <w:rPr>
          <w:rFonts w:ascii="Times New Roman" w:eastAsia="Times New Roman" w:hAnsi="Times New Roman" w:cs="Times New Roman"/>
          <w:kern w:val="1"/>
          <w:sz w:val="28"/>
          <w:szCs w:val="28"/>
          <w:lang w:eastAsia="zh-CN"/>
        </w:rPr>
        <w:t>Славская</w:t>
      </w:r>
      <w:proofErr w:type="spellEnd"/>
      <w:r w:rsidRPr="00DE09B1">
        <w:rPr>
          <w:rFonts w:ascii="Times New Roman" w:eastAsia="Times New Roman" w:hAnsi="Times New Roman" w:cs="Times New Roman"/>
          <w:kern w:val="1"/>
          <w:sz w:val="28"/>
          <w:szCs w:val="28"/>
          <w:lang w:eastAsia="zh-CN"/>
        </w:rPr>
        <w:t xml:space="preserve"> К. А. Психология и сознание личности / Ксения Алексеевна </w:t>
      </w:r>
      <w:proofErr w:type="spellStart"/>
      <w:r w:rsidRPr="00DE09B1">
        <w:rPr>
          <w:rFonts w:ascii="Times New Roman" w:eastAsia="Times New Roman" w:hAnsi="Times New Roman" w:cs="Times New Roman"/>
          <w:kern w:val="1"/>
          <w:sz w:val="28"/>
          <w:szCs w:val="28"/>
          <w:lang w:eastAsia="zh-CN"/>
        </w:rPr>
        <w:t>Абульханова</w:t>
      </w:r>
      <w:proofErr w:type="spellEnd"/>
      <w:r w:rsidRPr="00DE09B1">
        <w:rPr>
          <w:rFonts w:ascii="Times New Roman" w:eastAsia="Times New Roman" w:hAnsi="Times New Roman" w:cs="Times New Roman"/>
          <w:kern w:val="1"/>
          <w:sz w:val="28"/>
          <w:szCs w:val="28"/>
          <w:lang w:eastAsia="zh-CN"/>
        </w:rPr>
        <w:t xml:space="preserve"> – </w:t>
      </w:r>
      <w:proofErr w:type="spellStart"/>
      <w:r w:rsidRPr="00DE09B1">
        <w:rPr>
          <w:rFonts w:ascii="Times New Roman" w:eastAsia="Times New Roman" w:hAnsi="Times New Roman" w:cs="Times New Roman"/>
          <w:kern w:val="1"/>
          <w:sz w:val="28"/>
          <w:szCs w:val="28"/>
          <w:lang w:eastAsia="zh-CN"/>
        </w:rPr>
        <w:t>Славская</w:t>
      </w:r>
      <w:proofErr w:type="spellEnd"/>
      <w:r w:rsidRPr="00DE09B1">
        <w:rPr>
          <w:rFonts w:ascii="Times New Roman" w:eastAsia="Times New Roman" w:hAnsi="Times New Roman" w:cs="Times New Roman"/>
          <w:kern w:val="1"/>
          <w:sz w:val="28"/>
          <w:szCs w:val="28"/>
          <w:lang w:eastAsia="zh-CN"/>
        </w:rPr>
        <w:t>. – М.: Изд-во МГУ, 1999. – 2000 с.</w:t>
      </w:r>
    </w:p>
    <w:p w:rsidR="00256713" w:rsidRPr="00DE09B1" w:rsidRDefault="00256713" w:rsidP="00E82A0C">
      <w:pPr>
        <w:numPr>
          <w:ilvl w:val="0"/>
          <w:numId w:val="1"/>
        </w:numPr>
        <w:spacing w:after="200" w:line="360" w:lineRule="auto"/>
        <w:contextualSpacing/>
        <w:jc w:val="both"/>
        <w:rPr>
          <w:rFonts w:ascii="Times New Roman" w:eastAsia="Times New Roman" w:hAnsi="Times New Roman" w:cs="Times New Roman"/>
          <w:sz w:val="28"/>
          <w:szCs w:val="28"/>
          <w:lang w:val="uk-UA" w:eastAsia="ru-RU"/>
        </w:rPr>
      </w:pPr>
      <w:proofErr w:type="spellStart"/>
      <w:r w:rsidRPr="00DE09B1">
        <w:rPr>
          <w:rFonts w:ascii="Times New Roman" w:eastAsia="Times New Roman" w:hAnsi="Times New Roman" w:cs="Times New Roman"/>
          <w:sz w:val="28"/>
          <w:szCs w:val="28"/>
          <w:lang w:val="uk-UA" w:eastAsia="ru-RU"/>
        </w:rPr>
        <w:t>Абульханова</w:t>
      </w:r>
      <w:proofErr w:type="spellEnd"/>
      <w:r w:rsidRPr="00DE09B1">
        <w:rPr>
          <w:rFonts w:ascii="Times New Roman" w:eastAsia="Times New Roman" w:hAnsi="Times New Roman" w:cs="Times New Roman"/>
          <w:sz w:val="28"/>
          <w:szCs w:val="28"/>
          <w:lang w:val="uk-UA" w:eastAsia="ru-RU"/>
        </w:rPr>
        <w:t xml:space="preserve"> ‒ </w:t>
      </w:r>
      <w:proofErr w:type="spellStart"/>
      <w:r w:rsidRPr="00DE09B1">
        <w:rPr>
          <w:rFonts w:ascii="Times New Roman" w:eastAsia="Times New Roman" w:hAnsi="Times New Roman" w:cs="Times New Roman"/>
          <w:sz w:val="28"/>
          <w:szCs w:val="28"/>
          <w:lang w:val="uk-UA" w:eastAsia="ru-RU"/>
        </w:rPr>
        <w:t>Славская</w:t>
      </w:r>
      <w:proofErr w:type="spellEnd"/>
      <w:r w:rsidRPr="00DE09B1">
        <w:rPr>
          <w:rFonts w:ascii="Times New Roman" w:eastAsia="Times New Roman" w:hAnsi="Times New Roman" w:cs="Times New Roman"/>
          <w:sz w:val="28"/>
          <w:szCs w:val="28"/>
          <w:lang w:val="uk-UA" w:eastAsia="ru-RU"/>
        </w:rPr>
        <w:t xml:space="preserve"> К. А. </w:t>
      </w:r>
      <w:proofErr w:type="spellStart"/>
      <w:r w:rsidRPr="00DE09B1">
        <w:rPr>
          <w:rFonts w:ascii="Times New Roman" w:eastAsia="Times New Roman" w:hAnsi="Times New Roman" w:cs="Times New Roman"/>
          <w:sz w:val="28"/>
          <w:szCs w:val="28"/>
          <w:lang w:val="uk-UA" w:eastAsia="ru-RU"/>
        </w:rPr>
        <w:t>Социальное</w:t>
      </w:r>
      <w:proofErr w:type="spellEnd"/>
      <w:r w:rsidRPr="00DE09B1">
        <w:rPr>
          <w:rFonts w:ascii="Times New Roman" w:eastAsia="Times New Roman" w:hAnsi="Times New Roman" w:cs="Times New Roman"/>
          <w:sz w:val="28"/>
          <w:szCs w:val="28"/>
          <w:lang w:val="uk-UA" w:eastAsia="ru-RU"/>
        </w:rPr>
        <w:t> </w:t>
      </w:r>
      <w:proofErr w:type="spellStart"/>
      <w:r w:rsidRPr="00DE09B1">
        <w:rPr>
          <w:rFonts w:ascii="Times New Roman" w:eastAsia="Times New Roman" w:hAnsi="Times New Roman" w:cs="Times New Roman"/>
          <w:sz w:val="28"/>
          <w:szCs w:val="28"/>
          <w:lang w:val="uk-UA" w:eastAsia="ru-RU"/>
        </w:rPr>
        <w:t>мышление</w:t>
      </w:r>
      <w:proofErr w:type="spellEnd"/>
      <w:r w:rsidRPr="00DE09B1">
        <w:rPr>
          <w:rFonts w:ascii="Times New Roman" w:eastAsia="Times New Roman" w:hAnsi="Times New Roman" w:cs="Times New Roman"/>
          <w:sz w:val="28"/>
          <w:szCs w:val="28"/>
          <w:lang w:val="uk-UA" w:eastAsia="ru-RU"/>
        </w:rPr>
        <w:t> </w:t>
      </w:r>
      <w:proofErr w:type="spellStart"/>
      <w:r w:rsidRPr="00DE09B1">
        <w:rPr>
          <w:rFonts w:ascii="Times New Roman" w:eastAsia="Times New Roman" w:hAnsi="Times New Roman" w:cs="Times New Roman"/>
          <w:sz w:val="28"/>
          <w:szCs w:val="28"/>
          <w:lang w:val="uk-UA" w:eastAsia="ru-RU"/>
        </w:rPr>
        <w:t>личности</w:t>
      </w:r>
      <w:proofErr w:type="spellEnd"/>
      <w:r w:rsidRPr="00DE09B1">
        <w:rPr>
          <w:rFonts w:ascii="Times New Roman" w:eastAsia="Times New Roman" w:hAnsi="Times New Roman" w:cs="Times New Roman"/>
          <w:sz w:val="28"/>
          <w:szCs w:val="28"/>
          <w:lang w:val="uk-UA" w:eastAsia="ru-RU"/>
        </w:rPr>
        <w:t xml:space="preserve">: </w:t>
      </w:r>
      <w:proofErr w:type="spellStart"/>
      <w:r w:rsidRPr="00DE09B1">
        <w:rPr>
          <w:rFonts w:ascii="Times New Roman" w:eastAsia="Times New Roman" w:hAnsi="Times New Roman" w:cs="Times New Roman"/>
          <w:sz w:val="28"/>
          <w:szCs w:val="28"/>
          <w:lang w:val="uk-UA" w:eastAsia="ru-RU"/>
        </w:rPr>
        <w:t>проблемы</w:t>
      </w:r>
      <w:proofErr w:type="spellEnd"/>
      <w:r w:rsidRPr="00DE09B1">
        <w:rPr>
          <w:rFonts w:ascii="Times New Roman" w:eastAsia="Times New Roman" w:hAnsi="Times New Roman" w:cs="Times New Roman"/>
          <w:sz w:val="28"/>
          <w:szCs w:val="28"/>
          <w:lang w:val="uk-UA" w:eastAsia="ru-RU"/>
        </w:rPr>
        <w:t xml:space="preserve"> и </w:t>
      </w:r>
      <w:proofErr w:type="spellStart"/>
      <w:r w:rsidRPr="00DE09B1">
        <w:rPr>
          <w:rFonts w:ascii="Times New Roman" w:eastAsia="Times New Roman" w:hAnsi="Times New Roman" w:cs="Times New Roman"/>
          <w:sz w:val="28"/>
          <w:szCs w:val="28"/>
          <w:lang w:val="uk-UA" w:eastAsia="ru-RU"/>
        </w:rPr>
        <w:t>стратегии</w:t>
      </w:r>
      <w:proofErr w:type="spellEnd"/>
      <w:r w:rsidRPr="00DE09B1">
        <w:rPr>
          <w:rFonts w:ascii="Times New Roman" w:eastAsia="Times New Roman" w:hAnsi="Times New Roman" w:cs="Times New Roman"/>
          <w:sz w:val="28"/>
          <w:szCs w:val="28"/>
          <w:lang w:val="uk-UA" w:eastAsia="ru-RU"/>
        </w:rPr>
        <w:t xml:space="preserve"> </w:t>
      </w:r>
      <w:proofErr w:type="spellStart"/>
      <w:r w:rsidRPr="00DE09B1">
        <w:rPr>
          <w:rFonts w:ascii="Times New Roman" w:eastAsia="Times New Roman" w:hAnsi="Times New Roman" w:cs="Times New Roman"/>
          <w:sz w:val="28"/>
          <w:szCs w:val="28"/>
          <w:lang w:val="uk-UA" w:eastAsia="ru-RU"/>
        </w:rPr>
        <w:t>исследования</w:t>
      </w:r>
      <w:proofErr w:type="spellEnd"/>
      <w:r w:rsidR="0063082B" w:rsidRPr="00DE09B1">
        <w:rPr>
          <w:rFonts w:ascii="Times New Roman" w:eastAsia="Times New Roman" w:hAnsi="Times New Roman" w:cs="Times New Roman"/>
          <w:sz w:val="28"/>
          <w:szCs w:val="28"/>
          <w:lang w:val="uk-UA" w:eastAsia="ru-RU"/>
        </w:rPr>
        <w:t xml:space="preserve"> //</w:t>
      </w:r>
      <w:r w:rsidRPr="00DE09B1">
        <w:rPr>
          <w:rFonts w:ascii="Times New Roman" w:eastAsia="Times New Roman" w:hAnsi="Times New Roman" w:cs="Times New Roman"/>
          <w:sz w:val="28"/>
          <w:szCs w:val="28"/>
          <w:lang w:val="uk-UA" w:eastAsia="ru-RU"/>
        </w:rPr>
        <w:t xml:space="preserve"> </w:t>
      </w:r>
      <w:proofErr w:type="spellStart"/>
      <w:r w:rsidRPr="00DE09B1">
        <w:rPr>
          <w:rFonts w:ascii="Times New Roman" w:eastAsia="Times New Roman" w:hAnsi="Times New Roman" w:cs="Times New Roman"/>
          <w:sz w:val="28"/>
          <w:szCs w:val="28"/>
          <w:lang w:val="uk-UA" w:eastAsia="ru-RU"/>
        </w:rPr>
        <w:t>Психологический</w:t>
      </w:r>
      <w:proofErr w:type="spellEnd"/>
      <w:r w:rsidRPr="00DE09B1">
        <w:rPr>
          <w:rFonts w:ascii="Times New Roman" w:eastAsia="Times New Roman" w:hAnsi="Times New Roman" w:cs="Times New Roman"/>
          <w:sz w:val="28"/>
          <w:szCs w:val="28"/>
          <w:lang w:val="uk-UA" w:eastAsia="ru-RU"/>
        </w:rPr>
        <w:t xml:space="preserve"> журнал</w:t>
      </w:r>
      <w:r w:rsidR="00F6233C" w:rsidRPr="00DE09B1">
        <w:rPr>
          <w:rFonts w:ascii="Times New Roman" w:eastAsia="Times New Roman" w:hAnsi="Times New Roman" w:cs="Times New Roman"/>
          <w:sz w:val="28"/>
          <w:szCs w:val="28"/>
          <w:lang w:val="uk-UA" w:eastAsia="ru-RU"/>
        </w:rPr>
        <w:t xml:space="preserve">. </w:t>
      </w:r>
      <w:r w:rsidR="00FF5F3E">
        <w:rPr>
          <w:rFonts w:ascii="Times New Roman" w:eastAsia="Times New Roman" w:hAnsi="Times New Roman" w:cs="Times New Roman"/>
          <w:sz w:val="28"/>
          <w:szCs w:val="28"/>
          <w:lang w:val="uk-UA" w:eastAsia="ru-RU"/>
        </w:rPr>
        <w:t>‒</w:t>
      </w:r>
      <w:r w:rsidR="00F6233C" w:rsidRPr="00DE09B1">
        <w:rPr>
          <w:rFonts w:ascii="Times New Roman" w:eastAsia="Times New Roman" w:hAnsi="Times New Roman" w:cs="Times New Roman"/>
          <w:sz w:val="28"/>
          <w:szCs w:val="28"/>
          <w:lang w:val="uk-UA" w:eastAsia="ru-RU"/>
        </w:rPr>
        <w:t xml:space="preserve">1994. </w:t>
      </w:r>
      <w:r w:rsidR="00FF5F3E">
        <w:rPr>
          <w:rFonts w:ascii="Times New Roman" w:eastAsia="Times New Roman" w:hAnsi="Times New Roman" w:cs="Times New Roman"/>
          <w:sz w:val="28"/>
          <w:szCs w:val="28"/>
          <w:lang w:val="uk-UA" w:eastAsia="ru-RU"/>
        </w:rPr>
        <w:t>‒</w:t>
      </w:r>
      <w:r w:rsidR="00F6233C" w:rsidRPr="00DE09B1">
        <w:rPr>
          <w:rFonts w:ascii="Times New Roman" w:eastAsia="Times New Roman" w:hAnsi="Times New Roman" w:cs="Times New Roman"/>
          <w:sz w:val="28"/>
          <w:szCs w:val="28"/>
          <w:lang w:val="uk-UA" w:eastAsia="ru-RU"/>
        </w:rPr>
        <w:t>№4.</w:t>
      </w:r>
      <w:r w:rsidRPr="00DE09B1">
        <w:rPr>
          <w:rFonts w:ascii="Times New Roman" w:eastAsia="Times New Roman" w:hAnsi="Times New Roman" w:cs="Times New Roman"/>
          <w:sz w:val="28"/>
          <w:szCs w:val="28"/>
          <w:lang w:val="uk-UA" w:eastAsia="ru-RU"/>
        </w:rPr>
        <w:t xml:space="preserve"> </w:t>
      </w:r>
      <w:r w:rsidR="00DE09B1">
        <w:rPr>
          <w:rFonts w:ascii="Times New Roman" w:eastAsia="Times New Roman" w:hAnsi="Times New Roman" w:cs="Times New Roman"/>
          <w:sz w:val="28"/>
          <w:szCs w:val="28"/>
          <w:lang w:val="uk-UA" w:eastAsia="ru-RU"/>
        </w:rPr>
        <w:t xml:space="preserve">‒ </w:t>
      </w:r>
      <w:r w:rsidRPr="00DE09B1">
        <w:rPr>
          <w:rFonts w:ascii="Times New Roman" w:eastAsia="Times New Roman" w:hAnsi="Times New Roman" w:cs="Times New Roman"/>
          <w:sz w:val="28"/>
          <w:szCs w:val="28"/>
          <w:lang w:val="uk-UA" w:eastAsia="ru-RU"/>
        </w:rPr>
        <w:t>С. 39 ‒ 43.</w:t>
      </w:r>
    </w:p>
    <w:p w:rsidR="00256713" w:rsidRPr="00DE09B1" w:rsidRDefault="00885F9E" w:rsidP="00E82A0C">
      <w:pPr>
        <w:numPr>
          <w:ilvl w:val="0"/>
          <w:numId w:val="1"/>
        </w:numPr>
        <w:spacing w:after="200" w:line="360" w:lineRule="auto"/>
        <w:contextualSpacing/>
        <w:jc w:val="both"/>
        <w:rPr>
          <w:rFonts w:ascii="Times New Roman" w:eastAsia="Times New Roman" w:hAnsi="Times New Roman" w:cs="Times New Roman"/>
          <w:sz w:val="28"/>
          <w:szCs w:val="28"/>
          <w:lang w:val="uk-UA" w:eastAsia="ru-RU"/>
        </w:rPr>
      </w:pPr>
      <w:r w:rsidRPr="00DE09B1">
        <w:rPr>
          <w:rFonts w:ascii="Times New Roman" w:eastAsia="Times New Roman" w:hAnsi="Times New Roman" w:cs="Times New Roman"/>
          <w:kern w:val="1"/>
          <w:sz w:val="28"/>
          <w:szCs w:val="28"/>
          <w:lang w:eastAsia="zh-CN"/>
        </w:rPr>
        <w:t xml:space="preserve">Бандура О. О. Влияние </w:t>
      </w:r>
      <w:proofErr w:type="spellStart"/>
      <w:r w:rsidRPr="00DE09B1">
        <w:rPr>
          <w:rFonts w:ascii="Times New Roman" w:eastAsia="Times New Roman" w:hAnsi="Times New Roman" w:cs="Times New Roman"/>
          <w:kern w:val="1"/>
          <w:sz w:val="28"/>
          <w:szCs w:val="28"/>
          <w:lang w:eastAsia="zh-CN"/>
        </w:rPr>
        <w:t>самоактуализации</w:t>
      </w:r>
      <w:proofErr w:type="spellEnd"/>
      <w:r w:rsidRPr="00DE09B1">
        <w:rPr>
          <w:rFonts w:ascii="Times New Roman" w:eastAsia="Times New Roman" w:hAnsi="Times New Roman" w:cs="Times New Roman"/>
          <w:kern w:val="1"/>
          <w:sz w:val="28"/>
          <w:szCs w:val="28"/>
          <w:lang w:eastAsia="zh-CN"/>
        </w:rPr>
        <w:t xml:space="preserve"> на формирование структуры компе</w:t>
      </w:r>
      <w:r w:rsidR="00F67C10">
        <w:rPr>
          <w:rFonts w:ascii="Times New Roman" w:eastAsia="Times New Roman" w:hAnsi="Times New Roman" w:cs="Times New Roman"/>
          <w:kern w:val="1"/>
          <w:sz w:val="28"/>
          <w:szCs w:val="28"/>
          <w:lang w:eastAsia="zh-CN"/>
        </w:rPr>
        <w:t xml:space="preserve">тентного стиля жизни личности: </w:t>
      </w:r>
      <w:proofErr w:type="spellStart"/>
      <w:r w:rsidR="00F67C10">
        <w:rPr>
          <w:rFonts w:ascii="Times New Roman" w:eastAsia="Times New Roman" w:hAnsi="Times New Roman" w:cs="Times New Roman"/>
          <w:kern w:val="1"/>
          <w:sz w:val="28"/>
          <w:szCs w:val="28"/>
          <w:lang w:eastAsia="zh-CN"/>
        </w:rPr>
        <w:t>д</w:t>
      </w:r>
      <w:r w:rsidRPr="00DE09B1">
        <w:rPr>
          <w:rFonts w:ascii="Times New Roman" w:eastAsia="Times New Roman" w:hAnsi="Times New Roman" w:cs="Times New Roman"/>
          <w:kern w:val="1"/>
          <w:sz w:val="28"/>
          <w:szCs w:val="28"/>
          <w:lang w:eastAsia="zh-CN"/>
        </w:rPr>
        <w:t>ис</w:t>
      </w:r>
      <w:proofErr w:type="spellEnd"/>
      <w:r w:rsidRPr="00DE09B1">
        <w:rPr>
          <w:rFonts w:ascii="Times New Roman" w:eastAsia="Times New Roman" w:hAnsi="Times New Roman" w:cs="Times New Roman"/>
          <w:kern w:val="1"/>
          <w:sz w:val="28"/>
          <w:szCs w:val="28"/>
          <w:lang w:eastAsia="zh-CN"/>
        </w:rPr>
        <w:t>... канд. психол. наук: 19.00.05: Киев, 2001.</w:t>
      </w:r>
      <w:r w:rsidR="00DE09B1">
        <w:rPr>
          <w:rFonts w:ascii="Times New Roman" w:eastAsia="Times New Roman" w:hAnsi="Times New Roman" w:cs="Times New Roman"/>
          <w:kern w:val="1"/>
          <w:sz w:val="28"/>
          <w:szCs w:val="28"/>
          <w:lang w:val="uk-UA" w:eastAsia="zh-CN"/>
        </w:rPr>
        <w:t xml:space="preserve"> </w:t>
      </w:r>
      <w:r w:rsidR="00DE09B1">
        <w:rPr>
          <w:rFonts w:ascii="Times New Roman" w:eastAsia="Times New Roman" w:hAnsi="Times New Roman" w:cs="Times New Roman"/>
          <w:kern w:val="1"/>
          <w:sz w:val="28"/>
          <w:szCs w:val="28"/>
          <w:lang w:eastAsia="zh-CN"/>
        </w:rPr>
        <w:t>‒</w:t>
      </w:r>
      <w:r w:rsidRPr="00DE09B1">
        <w:rPr>
          <w:rFonts w:ascii="Times New Roman" w:eastAsia="Times New Roman" w:hAnsi="Times New Roman" w:cs="Times New Roman"/>
          <w:kern w:val="1"/>
          <w:sz w:val="28"/>
          <w:szCs w:val="28"/>
          <w:lang w:eastAsia="zh-CN"/>
        </w:rPr>
        <w:t xml:space="preserve"> 276 c</w:t>
      </w:r>
    </w:p>
    <w:p w:rsidR="008477B5" w:rsidRPr="008477B5" w:rsidRDefault="00FF5F3E" w:rsidP="008477B5">
      <w:pPr>
        <w:numPr>
          <w:ilvl w:val="0"/>
          <w:numId w:val="1"/>
        </w:numPr>
        <w:spacing w:after="200" w:line="360" w:lineRule="auto"/>
        <w:contextualSpacing/>
        <w:jc w:val="both"/>
        <w:rPr>
          <w:rFonts w:ascii="Times New Roman" w:eastAsia="Times New Roman" w:hAnsi="Times New Roman" w:cs="Times New Roman"/>
          <w:sz w:val="28"/>
          <w:szCs w:val="28"/>
          <w:lang w:val="uk-UA" w:eastAsia="ru-RU"/>
        </w:rPr>
      </w:pPr>
      <w:proofErr w:type="spellStart"/>
      <w:r>
        <w:rPr>
          <w:rFonts w:ascii="Times New Roman" w:hAnsi="Times New Roman"/>
          <w:sz w:val="28"/>
          <w:szCs w:val="28"/>
          <w:lang w:val="uk-UA"/>
        </w:rPr>
        <w:t>Божович</w:t>
      </w:r>
      <w:proofErr w:type="spellEnd"/>
      <w:r>
        <w:rPr>
          <w:rFonts w:ascii="Times New Roman" w:hAnsi="Times New Roman"/>
          <w:sz w:val="28"/>
          <w:szCs w:val="28"/>
          <w:lang w:val="uk-UA"/>
        </w:rPr>
        <w:t xml:space="preserve"> Е. Д., </w:t>
      </w:r>
      <w:proofErr w:type="spellStart"/>
      <w:r>
        <w:rPr>
          <w:rFonts w:ascii="Times New Roman" w:hAnsi="Times New Roman"/>
          <w:sz w:val="28"/>
          <w:szCs w:val="28"/>
          <w:lang w:val="uk-UA"/>
        </w:rPr>
        <w:t>Шеина</w:t>
      </w:r>
      <w:proofErr w:type="spellEnd"/>
      <w:r>
        <w:rPr>
          <w:rFonts w:ascii="Times New Roman" w:hAnsi="Times New Roman"/>
          <w:sz w:val="28"/>
          <w:szCs w:val="28"/>
          <w:lang w:val="uk-UA"/>
        </w:rPr>
        <w:t xml:space="preserve"> Е. </w:t>
      </w:r>
      <w:r w:rsidR="008477B5" w:rsidRPr="008477B5">
        <w:rPr>
          <w:rFonts w:ascii="Times New Roman" w:hAnsi="Times New Roman"/>
          <w:sz w:val="28"/>
          <w:szCs w:val="28"/>
          <w:lang w:val="uk-UA"/>
        </w:rPr>
        <w:t xml:space="preserve">Г. </w:t>
      </w:r>
      <w:proofErr w:type="spellStart"/>
      <w:r w:rsidR="008477B5" w:rsidRPr="008477B5">
        <w:rPr>
          <w:rFonts w:ascii="Times New Roman" w:hAnsi="Times New Roman"/>
          <w:sz w:val="28"/>
          <w:szCs w:val="28"/>
          <w:lang w:val="uk-UA"/>
        </w:rPr>
        <w:t>Возможности</w:t>
      </w:r>
      <w:proofErr w:type="spellEnd"/>
      <w:r w:rsidR="008477B5" w:rsidRPr="008477B5">
        <w:rPr>
          <w:rFonts w:ascii="Times New Roman" w:hAnsi="Times New Roman"/>
          <w:sz w:val="28"/>
          <w:szCs w:val="28"/>
          <w:lang w:val="uk-UA"/>
        </w:rPr>
        <w:t xml:space="preserve"> и </w:t>
      </w:r>
      <w:proofErr w:type="spellStart"/>
      <w:r w:rsidR="008477B5" w:rsidRPr="008477B5">
        <w:rPr>
          <w:rFonts w:ascii="Times New Roman" w:hAnsi="Times New Roman"/>
          <w:sz w:val="28"/>
          <w:szCs w:val="28"/>
          <w:lang w:val="uk-UA"/>
        </w:rPr>
        <w:t>ограничения</w:t>
      </w:r>
      <w:proofErr w:type="spellEnd"/>
      <w:r w:rsidR="008477B5" w:rsidRPr="008477B5">
        <w:rPr>
          <w:rFonts w:ascii="Times New Roman" w:hAnsi="Times New Roman"/>
          <w:sz w:val="28"/>
          <w:szCs w:val="28"/>
          <w:lang w:val="uk-UA"/>
        </w:rPr>
        <w:t xml:space="preserve"> </w:t>
      </w:r>
      <w:proofErr w:type="spellStart"/>
      <w:r w:rsidR="008477B5" w:rsidRPr="008477B5">
        <w:rPr>
          <w:rFonts w:ascii="Times New Roman" w:hAnsi="Times New Roman"/>
          <w:sz w:val="28"/>
          <w:szCs w:val="28"/>
          <w:lang w:val="uk-UA"/>
        </w:rPr>
        <w:t>коммуникативной</w:t>
      </w:r>
      <w:proofErr w:type="spellEnd"/>
      <w:r w:rsidR="008477B5" w:rsidRPr="008477B5">
        <w:rPr>
          <w:rFonts w:ascii="Times New Roman" w:hAnsi="Times New Roman"/>
          <w:sz w:val="28"/>
          <w:szCs w:val="28"/>
          <w:lang w:val="uk-UA"/>
        </w:rPr>
        <w:t xml:space="preserve"> </w:t>
      </w:r>
      <w:proofErr w:type="spellStart"/>
      <w:r w:rsidR="008477B5" w:rsidRPr="008477B5">
        <w:rPr>
          <w:rFonts w:ascii="Times New Roman" w:hAnsi="Times New Roman"/>
          <w:sz w:val="28"/>
          <w:szCs w:val="28"/>
          <w:lang w:val="uk-UA"/>
        </w:rPr>
        <w:t>компетенции</w:t>
      </w:r>
      <w:proofErr w:type="spellEnd"/>
      <w:r w:rsidR="008477B5" w:rsidRPr="008477B5">
        <w:rPr>
          <w:rFonts w:ascii="Times New Roman" w:hAnsi="Times New Roman"/>
          <w:sz w:val="28"/>
          <w:szCs w:val="28"/>
          <w:lang w:val="uk-UA"/>
        </w:rPr>
        <w:t xml:space="preserve"> </w:t>
      </w:r>
      <w:proofErr w:type="spellStart"/>
      <w:r w:rsidR="008477B5" w:rsidRPr="008477B5">
        <w:rPr>
          <w:rFonts w:ascii="Times New Roman" w:hAnsi="Times New Roman"/>
          <w:sz w:val="28"/>
          <w:szCs w:val="28"/>
          <w:lang w:val="uk-UA"/>
        </w:rPr>
        <w:t>подростков</w:t>
      </w:r>
      <w:proofErr w:type="spellEnd"/>
      <w:r w:rsidR="008477B5" w:rsidRPr="008477B5">
        <w:rPr>
          <w:rFonts w:ascii="Times New Roman" w:hAnsi="Times New Roman"/>
          <w:sz w:val="28"/>
          <w:szCs w:val="28"/>
          <w:lang w:val="uk-UA"/>
        </w:rPr>
        <w:t xml:space="preserve">/ Е.Д. </w:t>
      </w:r>
      <w:proofErr w:type="spellStart"/>
      <w:r w:rsidR="008477B5" w:rsidRPr="008477B5">
        <w:rPr>
          <w:rFonts w:ascii="Times New Roman" w:hAnsi="Times New Roman"/>
          <w:sz w:val="28"/>
          <w:szCs w:val="28"/>
          <w:lang w:val="uk-UA"/>
        </w:rPr>
        <w:t>Божович</w:t>
      </w:r>
      <w:proofErr w:type="spellEnd"/>
      <w:r w:rsidR="008477B5" w:rsidRPr="008477B5">
        <w:rPr>
          <w:rFonts w:ascii="Times New Roman" w:hAnsi="Times New Roman"/>
          <w:sz w:val="28"/>
          <w:szCs w:val="28"/>
          <w:lang w:val="uk-UA"/>
        </w:rPr>
        <w:t xml:space="preserve">, Е.Г. </w:t>
      </w:r>
      <w:proofErr w:type="spellStart"/>
      <w:r w:rsidR="008477B5" w:rsidRPr="008477B5">
        <w:rPr>
          <w:rFonts w:ascii="Times New Roman" w:hAnsi="Times New Roman"/>
          <w:sz w:val="28"/>
          <w:szCs w:val="28"/>
          <w:lang w:val="uk-UA"/>
        </w:rPr>
        <w:t>Шеина</w:t>
      </w:r>
      <w:proofErr w:type="spellEnd"/>
      <w:r w:rsidR="008477B5" w:rsidRPr="008477B5">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008477B5" w:rsidRPr="008477B5">
        <w:rPr>
          <w:rFonts w:ascii="Times New Roman" w:hAnsi="Times New Roman"/>
          <w:sz w:val="28"/>
          <w:szCs w:val="28"/>
          <w:lang w:val="uk-UA"/>
        </w:rPr>
        <w:t>Психологическая</w:t>
      </w:r>
      <w:proofErr w:type="spellEnd"/>
      <w:r w:rsidR="008477B5" w:rsidRPr="008477B5">
        <w:rPr>
          <w:rFonts w:ascii="Times New Roman" w:hAnsi="Times New Roman"/>
          <w:sz w:val="28"/>
          <w:szCs w:val="28"/>
          <w:lang w:val="uk-UA"/>
        </w:rPr>
        <w:t xml:space="preserve"> наука и </w:t>
      </w:r>
      <w:proofErr w:type="spellStart"/>
      <w:r w:rsidR="008477B5" w:rsidRPr="008477B5">
        <w:rPr>
          <w:rFonts w:ascii="Times New Roman" w:hAnsi="Times New Roman"/>
          <w:sz w:val="28"/>
          <w:szCs w:val="28"/>
          <w:lang w:val="uk-UA"/>
        </w:rPr>
        <w:t>образование</w:t>
      </w:r>
      <w:proofErr w:type="spellEnd"/>
      <w:r w:rsidR="008477B5" w:rsidRPr="008477B5">
        <w:rPr>
          <w:rFonts w:ascii="Times New Roman" w:hAnsi="Times New Roman"/>
          <w:sz w:val="28"/>
          <w:szCs w:val="28"/>
          <w:lang w:val="uk-UA"/>
        </w:rPr>
        <w:t>. ‒ 1999. ‒ №2. ‒ С. 64 ‒ 76.</w:t>
      </w:r>
    </w:p>
    <w:p w:rsidR="00FF5F3E" w:rsidRDefault="00CE213C" w:rsidP="00FF5F3E">
      <w:pPr>
        <w:numPr>
          <w:ilvl w:val="0"/>
          <w:numId w:val="1"/>
        </w:numPr>
        <w:spacing w:after="200" w:line="360" w:lineRule="auto"/>
        <w:contextualSpacing/>
        <w:jc w:val="both"/>
        <w:rPr>
          <w:rFonts w:ascii="Times New Roman" w:eastAsia="Times New Roman" w:hAnsi="Times New Roman" w:cs="Times New Roman"/>
          <w:sz w:val="28"/>
          <w:szCs w:val="28"/>
          <w:lang w:val="uk-UA" w:eastAsia="ru-RU"/>
        </w:rPr>
      </w:pPr>
      <w:proofErr w:type="spellStart"/>
      <w:r w:rsidRPr="00DE09B1">
        <w:rPr>
          <w:rFonts w:ascii="Times New Roman" w:eastAsia="Times New Roman" w:hAnsi="Times New Roman" w:cs="Times New Roman"/>
          <w:sz w:val="28"/>
          <w:szCs w:val="28"/>
          <w:lang w:val="uk-UA" w:eastAsia="ru-RU"/>
        </w:rPr>
        <w:t>Голошуова</w:t>
      </w:r>
      <w:proofErr w:type="spellEnd"/>
      <w:r w:rsidRPr="00DE09B1">
        <w:rPr>
          <w:rFonts w:ascii="Times New Roman" w:eastAsia="Times New Roman" w:hAnsi="Times New Roman" w:cs="Times New Roman"/>
          <w:sz w:val="28"/>
          <w:szCs w:val="28"/>
          <w:lang w:val="uk-UA" w:eastAsia="ru-RU"/>
        </w:rPr>
        <w:t xml:space="preserve"> Г.С., </w:t>
      </w:r>
      <w:proofErr w:type="spellStart"/>
      <w:r w:rsidRPr="00DE09B1">
        <w:rPr>
          <w:rFonts w:ascii="Times New Roman" w:eastAsia="Times New Roman" w:hAnsi="Times New Roman" w:cs="Times New Roman"/>
          <w:sz w:val="28"/>
          <w:szCs w:val="28"/>
          <w:lang w:val="uk-UA" w:eastAsia="ru-RU"/>
        </w:rPr>
        <w:t>Ежов</w:t>
      </w:r>
      <w:proofErr w:type="spellEnd"/>
      <w:r w:rsidRPr="00DE09B1">
        <w:rPr>
          <w:rFonts w:ascii="Times New Roman" w:eastAsia="Times New Roman" w:hAnsi="Times New Roman" w:cs="Times New Roman"/>
          <w:sz w:val="28"/>
          <w:szCs w:val="28"/>
          <w:lang w:val="uk-UA" w:eastAsia="ru-RU"/>
        </w:rPr>
        <w:t xml:space="preserve"> С.Г. </w:t>
      </w:r>
      <w:proofErr w:type="spellStart"/>
      <w:r w:rsidRPr="00DE09B1">
        <w:rPr>
          <w:rFonts w:ascii="Times New Roman" w:eastAsia="Times New Roman" w:hAnsi="Times New Roman" w:cs="Times New Roman"/>
          <w:sz w:val="28"/>
          <w:szCs w:val="28"/>
          <w:lang w:val="uk-UA" w:eastAsia="ru-RU"/>
        </w:rPr>
        <w:t>Факторы</w:t>
      </w:r>
      <w:proofErr w:type="spellEnd"/>
      <w:r w:rsidRPr="00DE09B1">
        <w:rPr>
          <w:rFonts w:ascii="Times New Roman" w:eastAsia="Times New Roman" w:hAnsi="Times New Roman" w:cs="Times New Roman"/>
          <w:sz w:val="28"/>
          <w:szCs w:val="28"/>
          <w:lang w:val="uk-UA" w:eastAsia="ru-RU"/>
        </w:rPr>
        <w:t xml:space="preserve"> </w:t>
      </w:r>
      <w:proofErr w:type="spellStart"/>
      <w:r w:rsidRPr="00DE09B1">
        <w:rPr>
          <w:rFonts w:ascii="Times New Roman" w:eastAsia="Times New Roman" w:hAnsi="Times New Roman" w:cs="Times New Roman"/>
          <w:sz w:val="28"/>
          <w:szCs w:val="28"/>
          <w:lang w:val="uk-UA" w:eastAsia="ru-RU"/>
        </w:rPr>
        <w:t>формирования</w:t>
      </w:r>
      <w:proofErr w:type="spellEnd"/>
      <w:r w:rsidRPr="00DE09B1">
        <w:rPr>
          <w:rFonts w:ascii="Times New Roman" w:eastAsia="Times New Roman" w:hAnsi="Times New Roman" w:cs="Times New Roman"/>
          <w:sz w:val="28"/>
          <w:szCs w:val="28"/>
          <w:lang w:val="uk-UA" w:eastAsia="ru-RU"/>
        </w:rPr>
        <w:t xml:space="preserve"> </w:t>
      </w:r>
      <w:proofErr w:type="spellStart"/>
      <w:r w:rsidRPr="00DE09B1">
        <w:rPr>
          <w:rFonts w:ascii="Times New Roman" w:eastAsia="Times New Roman" w:hAnsi="Times New Roman" w:cs="Times New Roman"/>
          <w:sz w:val="28"/>
          <w:szCs w:val="28"/>
          <w:lang w:val="uk-UA" w:eastAsia="ru-RU"/>
        </w:rPr>
        <w:t>социа</w:t>
      </w:r>
      <w:r w:rsidR="00FF5F3E">
        <w:rPr>
          <w:rFonts w:ascii="Times New Roman" w:eastAsia="Times New Roman" w:hAnsi="Times New Roman" w:cs="Times New Roman"/>
          <w:sz w:val="28"/>
          <w:szCs w:val="28"/>
          <w:lang w:val="uk-UA" w:eastAsia="ru-RU"/>
        </w:rPr>
        <w:t>льной</w:t>
      </w:r>
      <w:proofErr w:type="spellEnd"/>
      <w:r w:rsidR="00FF5F3E">
        <w:rPr>
          <w:rFonts w:ascii="Times New Roman" w:eastAsia="Times New Roman" w:hAnsi="Times New Roman" w:cs="Times New Roman"/>
          <w:sz w:val="28"/>
          <w:szCs w:val="28"/>
          <w:lang w:val="uk-UA" w:eastAsia="ru-RU"/>
        </w:rPr>
        <w:t xml:space="preserve"> </w:t>
      </w:r>
      <w:proofErr w:type="spellStart"/>
      <w:r w:rsidR="00FF5F3E">
        <w:rPr>
          <w:rFonts w:ascii="Times New Roman" w:eastAsia="Times New Roman" w:hAnsi="Times New Roman" w:cs="Times New Roman"/>
          <w:sz w:val="28"/>
          <w:szCs w:val="28"/>
          <w:lang w:val="uk-UA" w:eastAsia="ru-RU"/>
        </w:rPr>
        <w:t>компетентности</w:t>
      </w:r>
      <w:proofErr w:type="spellEnd"/>
      <w:r w:rsidR="00FF5F3E">
        <w:rPr>
          <w:rFonts w:ascii="Times New Roman" w:eastAsia="Times New Roman" w:hAnsi="Times New Roman" w:cs="Times New Roman"/>
          <w:sz w:val="28"/>
          <w:szCs w:val="28"/>
          <w:lang w:val="uk-UA" w:eastAsia="ru-RU"/>
        </w:rPr>
        <w:t xml:space="preserve"> </w:t>
      </w:r>
      <w:proofErr w:type="spellStart"/>
      <w:r w:rsidR="00FF5F3E">
        <w:rPr>
          <w:rFonts w:ascii="Times New Roman" w:eastAsia="Times New Roman" w:hAnsi="Times New Roman" w:cs="Times New Roman"/>
          <w:sz w:val="28"/>
          <w:szCs w:val="28"/>
          <w:lang w:val="uk-UA" w:eastAsia="ru-RU"/>
        </w:rPr>
        <w:t>подростков</w:t>
      </w:r>
      <w:proofErr w:type="spellEnd"/>
      <w:r w:rsidR="00FF5F3E">
        <w:rPr>
          <w:rFonts w:ascii="Times New Roman" w:eastAsia="Times New Roman" w:hAnsi="Times New Roman" w:cs="Times New Roman"/>
          <w:sz w:val="28"/>
          <w:szCs w:val="28"/>
          <w:lang w:val="uk-UA" w:eastAsia="ru-RU"/>
        </w:rPr>
        <w:t xml:space="preserve"> / Г. С. </w:t>
      </w:r>
      <w:proofErr w:type="spellStart"/>
      <w:r w:rsidR="00FF5F3E">
        <w:rPr>
          <w:rFonts w:ascii="Times New Roman" w:eastAsia="Times New Roman" w:hAnsi="Times New Roman" w:cs="Times New Roman"/>
          <w:sz w:val="28"/>
          <w:szCs w:val="28"/>
          <w:lang w:val="uk-UA" w:eastAsia="ru-RU"/>
        </w:rPr>
        <w:t>Голошуова</w:t>
      </w:r>
      <w:proofErr w:type="spellEnd"/>
      <w:r w:rsidR="00FF5F3E">
        <w:rPr>
          <w:rFonts w:ascii="Times New Roman" w:eastAsia="Times New Roman" w:hAnsi="Times New Roman" w:cs="Times New Roman"/>
          <w:sz w:val="28"/>
          <w:szCs w:val="28"/>
          <w:lang w:val="uk-UA" w:eastAsia="ru-RU"/>
        </w:rPr>
        <w:t>, С. Г. </w:t>
      </w:r>
      <w:proofErr w:type="spellStart"/>
      <w:r w:rsidR="00FF5F3E">
        <w:rPr>
          <w:rFonts w:ascii="Times New Roman" w:eastAsia="Times New Roman" w:hAnsi="Times New Roman" w:cs="Times New Roman"/>
          <w:sz w:val="28"/>
          <w:szCs w:val="28"/>
          <w:lang w:val="uk-UA" w:eastAsia="ru-RU"/>
        </w:rPr>
        <w:t>Ежова</w:t>
      </w:r>
      <w:proofErr w:type="spellEnd"/>
      <w:r w:rsidR="00FF5F3E">
        <w:rPr>
          <w:rFonts w:ascii="Times New Roman" w:eastAsia="Times New Roman" w:hAnsi="Times New Roman" w:cs="Times New Roman"/>
          <w:sz w:val="28"/>
          <w:szCs w:val="28"/>
          <w:lang w:val="uk-UA" w:eastAsia="ru-RU"/>
        </w:rPr>
        <w:t xml:space="preserve"> // </w:t>
      </w:r>
      <w:proofErr w:type="spellStart"/>
      <w:r w:rsidR="00FF5F3E">
        <w:rPr>
          <w:rFonts w:ascii="Times New Roman" w:eastAsia="Times New Roman" w:hAnsi="Times New Roman" w:cs="Times New Roman"/>
          <w:sz w:val="28"/>
          <w:szCs w:val="28"/>
          <w:lang w:val="uk-UA" w:eastAsia="ru-RU"/>
        </w:rPr>
        <w:t>Педагогическое</w:t>
      </w:r>
      <w:proofErr w:type="spellEnd"/>
      <w:r w:rsidR="00FF5F3E">
        <w:rPr>
          <w:rFonts w:ascii="Times New Roman" w:eastAsia="Times New Roman" w:hAnsi="Times New Roman" w:cs="Times New Roman"/>
          <w:sz w:val="28"/>
          <w:szCs w:val="28"/>
          <w:lang w:val="uk-UA" w:eastAsia="ru-RU"/>
        </w:rPr>
        <w:t xml:space="preserve"> </w:t>
      </w:r>
      <w:proofErr w:type="spellStart"/>
      <w:r w:rsidR="00835E3E" w:rsidRPr="00FF5F3E">
        <w:rPr>
          <w:rFonts w:ascii="Times New Roman" w:eastAsia="Times New Roman" w:hAnsi="Times New Roman" w:cs="Times New Roman"/>
          <w:sz w:val="28"/>
          <w:szCs w:val="28"/>
          <w:lang w:val="uk-UA" w:eastAsia="ru-RU"/>
        </w:rPr>
        <w:t>образование</w:t>
      </w:r>
      <w:proofErr w:type="spellEnd"/>
      <w:r w:rsidRPr="00DE09B1">
        <w:rPr>
          <w:rFonts w:ascii="Times New Roman" w:eastAsia="Times New Roman" w:hAnsi="Times New Roman" w:cs="Times New Roman"/>
          <w:i/>
          <w:sz w:val="28"/>
          <w:szCs w:val="28"/>
          <w:lang w:val="uk-UA" w:eastAsia="ru-RU"/>
        </w:rPr>
        <w:t xml:space="preserve">. </w:t>
      </w:r>
      <w:r w:rsidR="00FF5F3E">
        <w:rPr>
          <w:rFonts w:ascii="Times New Roman" w:eastAsia="Times New Roman" w:hAnsi="Times New Roman" w:cs="Times New Roman"/>
          <w:sz w:val="28"/>
          <w:szCs w:val="28"/>
          <w:lang w:val="uk-UA" w:eastAsia="ru-RU"/>
        </w:rPr>
        <w:t xml:space="preserve">‒ </w:t>
      </w:r>
      <w:r w:rsidR="00835E3E" w:rsidRPr="00DE09B1">
        <w:rPr>
          <w:rFonts w:ascii="Times New Roman" w:eastAsia="Times New Roman" w:hAnsi="Times New Roman" w:cs="Times New Roman"/>
          <w:sz w:val="28"/>
          <w:szCs w:val="28"/>
          <w:lang w:val="uk-UA" w:eastAsia="ru-RU"/>
        </w:rPr>
        <w:t xml:space="preserve">2011. </w:t>
      </w:r>
      <w:r w:rsidR="00FF5F3E">
        <w:rPr>
          <w:rFonts w:ascii="Times New Roman" w:eastAsia="Times New Roman" w:hAnsi="Times New Roman" w:cs="Times New Roman"/>
          <w:sz w:val="28"/>
          <w:szCs w:val="28"/>
          <w:lang w:val="uk-UA" w:eastAsia="ru-RU"/>
        </w:rPr>
        <w:t xml:space="preserve">‒ </w:t>
      </w:r>
      <w:r w:rsidR="00835E3E" w:rsidRPr="00DE09B1">
        <w:rPr>
          <w:rFonts w:ascii="Times New Roman" w:eastAsia="Times New Roman" w:hAnsi="Times New Roman" w:cs="Times New Roman"/>
          <w:sz w:val="28"/>
          <w:szCs w:val="28"/>
          <w:lang w:val="uk-UA" w:eastAsia="ru-RU"/>
        </w:rPr>
        <w:t>№4.</w:t>
      </w:r>
      <w:r w:rsidR="00FF5F3E">
        <w:rPr>
          <w:rFonts w:ascii="Times New Roman" w:eastAsia="Times New Roman" w:hAnsi="Times New Roman" w:cs="Times New Roman"/>
          <w:sz w:val="28"/>
          <w:szCs w:val="28"/>
          <w:lang w:val="uk-UA" w:eastAsia="ru-RU"/>
        </w:rPr>
        <w:t xml:space="preserve"> ‒</w:t>
      </w:r>
      <w:r w:rsidR="00835E3E" w:rsidRPr="00DE09B1">
        <w:rPr>
          <w:rFonts w:ascii="Times New Roman" w:eastAsia="Times New Roman" w:hAnsi="Times New Roman" w:cs="Times New Roman"/>
          <w:sz w:val="28"/>
          <w:szCs w:val="28"/>
          <w:lang w:val="uk-UA" w:eastAsia="ru-RU"/>
        </w:rPr>
        <w:t xml:space="preserve"> С 211 – 217.</w:t>
      </w:r>
    </w:p>
    <w:p w:rsidR="00FF5F3E" w:rsidRDefault="00FF5F3E" w:rsidP="00FF5F3E">
      <w:pPr>
        <w:numPr>
          <w:ilvl w:val="0"/>
          <w:numId w:val="1"/>
        </w:numPr>
        <w:spacing w:after="200" w:line="360" w:lineRule="auto"/>
        <w:contextualSpacing/>
        <w:jc w:val="both"/>
        <w:rPr>
          <w:rFonts w:ascii="Times New Roman" w:eastAsia="Times New Roman" w:hAnsi="Times New Roman" w:cs="Times New Roman"/>
          <w:sz w:val="28"/>
          <w:szCs w:val="28"/>
          <w:lang w:val="uk-UA" w:eastAsia="ru-RU"/>
        </w:rPr>
      </w:pPr>
      <w:r w:rsidRPr="00FF5F3E">
        <w:rPr>
          <w:rFonts w:ascii="Times New Roman" w:hAnsi="Times New Roman"/>
          <w:sz w:val="28"/>
          <w:szCs w:val="28"/>
          <w:lang w:val="uk-UA"/>
        </w:rPr>
        <w:t xml:space="preserve">Горностай П. П.   </w:t>
      </w:r>
      <w:proofErr w:type="spellStart"/>
      <w:r w:rsidRPr="00FF5F3E">
        <w:rPr>
          <w:rFonts w:ascii="Times New Roman" w:hAnsi="Times New Roman"/>
          <w:sz w:val="28"/>
          <w:szCs w:val="28"/>
          <w:lang w:val="uk-UA"/>
        </w:rPr>
        <w:t>Личность</w:t>
      </w:r>
      <w:proofErr w:type="spellEnd"/>
      <w:r w:rsidRPr="00FF5F3E">
        <w:rPr>
          <w:rFonts w:ascii="Times New Roman" w:hAnsi="Times New Roman"/>
          <w:sz w:val="28"/>
          <w:szCs w:val="28"/>
          <w:lang w:val="uk-UA"/>
        </w:rPr>
        <w:t xml:space="preserve"> и роль: </w:t>
      </w:r>
      <w:proofErr w:type="spellStart"/>
      <w:r w:rsidRPr="00FF5F3E">
        <w:rPr>
          <w:rFonts w:ascii="Times New Roman" w:hAnsi="Times New Roman"/>
          <w:sz w:val="28"/>
          <w:szCs w:val="28"/>
          <w:lang w:val="uk-UA"/>
        </w:rPr>
        <w:t>Ролевой</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подход</w:t>
      </w:r>
      <w:proofErr w:type="spellEnd"/>
      <w:r w:rsidRPr="00FF5F3E">
        <w:rPr>
          <w:rFonts w:ascii="Times New Roman" w:hAnsi="Times New Roman"/>
          <w:sz w:val="28"/>
          <w:szCs w:val="28"/>
          <w:lang w:val="uk-UA"/>
        </w:rPr>
        <w:t xml:space="preserve"> в </w:t>
      </w:r>
      <w:proofErr w:type="spellStart"/>
      <w:r w:rsidRPr="00FF5F3E">
        <w:rPr>
          <w:rFonts w:ascii="Times New Roman" w:hAnsi="Times New Roman"/>
          <w:sz w:val="28"/>
          <w:szCs w:val="28"/>
          <w:lang w:val="uk-UA"/>
        </w:rPr>
        <w:t>социальной</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психологии</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личности</w:t>
      </w:r>
      <w:proofErr w:type="spellEnd"/>
      <w:r w:rsidRPr="00FF5F3E">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Pr="00FF5F3E">
        <w:rPr>
          <w:rFonts w:ascii="Times New Roman" w:hAnsi="Times New Roman"/>
          <w:sz w:val="28"/>
          <w:szCs w:val="28"/>
          <w:lang w:val="uk-UA"/>
        </w:rPr>
        <w:t>Павел</w:t>
      </w:r>
      <w:proofErr w:type="spellEnd"/>
      <w:r w:rsidRPr="00FF5F3E">
        <w:rPr>
          <w:rFonts w:ascii="Times New Roman" w:hAnsi="Times New Roman"/>
          <w:sz w:val="28"/>
          <w:szCs w:val="28"/>
          <w:lang w:val="uk-UA"/>
        </w:rPr>
        <w:t xml:space="preserve"> Петрович Горностай. ‒ К.: </w:t>
      </w:r>
      <w:proofErr w:type="spellStart"/>
      <w:r w:rsidRPr="00FF5F3E">
        <w:rPr>
          <w:rFonts w:ascii="Times New Roman" w:hAnsi="Times New Roman"/>
          <w:sz w:val="28"/>
          <w:szCs w:val="28"/>
          <w:lang w:val="uk-UA"/>
        </w:rPr>
        <w:t>Интерпресс</w:t>
      </w:r>
      <w:proofErr w:type="spellEnd"/>
      <w:r w:rsidRPr="00FF5F3E">
        <w:rPr>
          <w:rFonts w:ascii="Times New Roman" w:hAnsi="Times New Roman"/>
          <w:sz w:val="28"/>
          <w:szCs w:val="28"/>
          <w:lang w:val="uk-UA"/>
        </w:rPr>
        <w:t xml:space="preserve"> ЛТД, 2007. ‒ 312 с</w:t>
      </w:r>
    </w:p>
    <w:p w:rsidR="00FF5F3E" w:rsidRDefault="00FF5F3E" w:rsidP="00FF5F3E">
      <w:pPr>
        <w:numPr>
          <w:ilvl w:val="0"/>
          <w:numId w:val="1"/>
        </w:numPr>
        <w:spacing w:after="200" w:line="360" w:lineRule="auto"/>
        <w:contextualSpacing/>
        <w:jc w:val="both"/>
        <w:rPr>
          <w:rFonts w:ascii="Times New Roman" w:eastAsia="Times New Roman" w:hAnsi="Times New Roman" w:cs="Times New Roman"/>
          <w:sz w:val="28"/>
          <w:szCs w:val="28"/>
          <w:lang w:val="uk-UA" w:eastAsia="ru-RU"/>
        </w:rPr>
      </w:pPr>
      <w:r w:rsidRPr="00FF5F3E">
        <w:rPr>
          <w:rFonts w:ascii="Times New Roman" w:hAnsi="Times New Roman"/>
          <w:sz w:val="28"/>
          <w:szCs w:val="28"/>
          <w:lang w:val="uk-UA"/>
        </w:rPr>
        <w:t xml:space="preserve">Горностай П. П. </w:t>
      </w:r>
      <w:proofErr w:type="spellStart"/>
      <w:r w:rsidRPr="00FF5F3E">
        <w:rPr>
          <w:rFonts w:ascii="Times New Roman" w:hAnsi="Times New Roman"/>
          <w:sz w:val="28"/>
          <w:szCs w:val="28"/>
          <w:lang w:val="uk-UA"/>
        </w:rPr>
        <w:t>Творчество</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как</w:t>
      </w:r>
      <w:proofErr w:type="spellEnd"/>
      <w:r w:rsidRPr="00FF5F3E">
        <w:rPr>
          <w:rFonts w:ascii="Times New Roman" w:hAnsi="Times New Roman"/>
          <w:sz w:val="28"/>
          <w:szCs w:val="28"/>
          <w:lang w:val="uk-UA"/>
        </w:rPr>
        <w:t xml:space="preserve"> форма </w:t>
      </w:r>
      <w:proofErr w:type="spellStart"/>
      <w:r w:rsidRPr="00FF5F3E">
        <w:rPr>
          <w:rFonts w:ascii="Times New Roman" w:hAnsi="Times New Roman"/>
          <w:sz w:val="28"/>
          <w:szCs w:val="28"/>
          <w:lang w:val="uk-UA"/>
        </w:rPr>
        <w:t>освоения</w:t>
      </w:r>
      <w:proofErr w:type="spellEnd"/>
      <w:r w:rsidRPr="00FF5F3E">
        <w:rPr>
          <w:rFonts w:ascii="Times New Roman" w:hAnsi="Times New Roman"/>
          <w:sz w:val="28"/>
          <w:szCs w:val="28"/>
          <w:lang w:val="uk-UA"/>
        </w:rPr>
        <w:t xml:space="preserve"> и </w:t>
      </w:r>
      <w:proofErr w:type="spellStart"/>
      <w:r w:rsidRPr="00FF5F3E">
        <w:rPr>
          <w:rFonts w:ascii="Times New Roman" w:hAnsi="Times New Roman"/>
          <w:sz w:val="28"/>
          <w:szCs w:val="28"/>
          <w:lang w:val="uk-UA"/>
        </w:rPr>
        <w:t>переживания</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времени</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личности</w:t>
      </w:r>
      <w:proofErr w:type="spellEnd"/>
      <w:r w:rsidRPr="00FF5F3E">
        <w:rPr>
          <w:rFonts w:ascii="Times New Roman" w:hAnsi="Times New Roman"/>
          <w:sz w:val="28"/>
          <w:szCs w:val="28"/>
          <w:lang w:val="uk-UA"/>
        </w:rPr>
        <w:t xml:space="preserve"> / П.П. Горностай // </w:t>
      </w:r>
      <w:proofErr w:type="spellStart"/>
      <w:r w:rsidRPr="00FF5F3E">
        <w:rPr>
          <w:rFonts w:ascii="Times New Roman" w:hAnsi="Times New Roman"/>
          <w:sz w:val="28"/>
          <w:szCs w:val="28"/>
          <w:lang w:val="uk-UA"/>
        </w:rPr>
        <w:t>Психология</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личности</w:t>
      </w:r>
      <w:proofErr w:type="spellEnd"/>
      <w:r w:rsidRPr="00FF5F3E">
        <w:rPr>
          <w:rFonts w:ascii="Times New Roman" w:hAnsi="Times New Roman"/>
          <w:sz w:val="28"/>
          <w:szCs w:val="28"/>
          <w:lang w:val="uk-UA"/>
        </w:rPr>
        <w:t xml:space="preserve"> и </w:t>
      </w:r>
      <w:proofErr w:type="spellStart"/>
      <w:r w:rsidRPr="00FF5F3E">
        <w:rPr>
          <w:rFonts w:ascii="Times New Roman" w:hAnsi="Times New Roman"/>
          <w:sz w:val="28"/>
          <w:szCs w:val="28"/>
          <w:lang w:val="uk-UA"/>
        </w:rPr>
        <w:t>время</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жизни</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человека</w:t>
      </w:r>
      <w:proofErr w:type="spellEnd"/>
      <w:r w:rsidRPr="00FF5F3E">
        <w:rPr>
          <w:rFonts w:ascii="Times New Roman" w:hAnsi="Times New Roman"/>
          <w:sz w:val="28"/>
          <w:szCs w:val="28"/>
          <w:lang w:val="uk-UA"/>
        </w:rPr>
        <w:t xml:space="preserve">. ‒ </w:t>
      </w:r>
      <w:proofErr w:type="spellStart"/>
      <w:r w:rsidRPr="00FF5F3E">
        <w:rPr>
          <w:rFonts w:ascii="Times New Roman" w:hAnsi="Times New Roman"/>
          <w:sz w:val="28"/>
          <w:szCs w:val="28"/>
          <w:lang w:val="uk-UA"/>
        </w:rPr>
        <w:t>Черновцы</w:t>
      </w:r>
      <w:proofErr w:type="spellEnd"/>
      <w:r w:rsidRPr="00FF5F3E">
        <w:rPr>
          <w:rFonts w:ascii="Times New Roman" w:hAnsi="Times New Roman"/>
          <w:sz w:val="28"/>
          <w:szCs w:val="28"/>
          <w:lang w:val="uk-UA"/>
        </w:rPr>
        <w:t>: ЧГУ. ‒ 1991. ‒ С. 24 ‒ 32.</w:t>
      </w:r>
    </w:p>
    <w:p w:rsidR="00FF5F3E" w:rsidRPr="00FF5F3E" w:rsidRDefault="00FF5F3E" w:rsidP="00FF5F3E">
      <w:pPr>
        <w:numPr>
          <w:ilvl w:val="0"/>
          <w:numId w:val="1"/>
        </w:numPr>
        <w:spacing w:after="200" w:line="360" w:lineRule="auto"/>
        <w:contextualSpacing/>
        <w:jc w:val="both"/>
        <w:rPr>
          <w:rFonts w:ascii="Times New Roman" w:eastAsia="Times New Roman" w:hAnsi="Times New Roman" w:cs="Times New Roman"/>
          <w:sz w:val="28"/>
          <w:szCs w:val="28"/>
          <w:lang w:val="uk-UA" w:eastAsia="ru-RU"/>
        </w:rPr>
      </w:pPr>
      <w:r w:rsidRPr="00FF5F3E">
        <w:rPr>
          <w:rFonts w:ascii="Times New Roman" w:hAnsi="Times New Roman"/>
          <w:sz w:val="28"/>
          <w:szCs w:val="28"/>
          <w:lang w:val="uk-UA"/>
        </w:rPr>
        <w:t xml:space="preserve">Гофман И. </w:t>
      </w:r>
      <w:proofErr w:type="spellStart"/>
      <w:r w:rsidRPr="00FF5F3E">
        <w:rPr>
          <w:rFonts w:ascii="Times New Roman" w:hAnsi="Times New Roman"/>
          <w:sz w:val="28"/>
          <w:szCs w:val="28"/>
          <w:lang w:val="uk-UA"/>
        </w:rPr>
        <w:t>Представление</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себя</w:t>
      </w:r>
      <w:proofErr w:type="spellEnd"/>
      <w:r w:rsidRPr="00FF5F3E">
        <w:rPr>
          <w:rFonts w:ascii="Times New Roman" w:hAnsi="Times New Roman"/>
          <w:sz w:val="28"/>
          <w:szCs w:val="28"/>
          <w:lang w:val="uk-UA"/>
        </w:rPr>
        <w:t xml:space="preserve"> другим в </w:t>
      </w:r>
      <w:proofErr w:type="spellStart"/>
      <w:r w:rsidRPr="00FF5F3E">
        <w:rPr>
          <w:rFonts w:ascii="Times New Roman" w:hAnsi="Times New Roman"/>
          <w:sz w:val="28"/>
          <w:szCs w:val="28"/>
          <w:lang w:val="uk-UA"/>
        </w:rPr>
        <w:t>повседневной</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жизни</w:t>
      </w:r>
      <w:proofErr w:type="spellEnd"/>
      <w:r w:rsidRPr="00FF5F3E">
        <w:rPr>
          <w:rFonts w:ascii="Times New Roman" w:hAnsi="Times New Roman"/>
          <w:sz w:val="28"/>
          <w:szCs w:val="28"/>
          <w:lang w:val="uk-UA"/>
        </w:rPr>
        <w:t xml:space="preserve"> / И.</w:t>
      </w:r>
      <w:r>
        <w:rPr>
          <w:rFonts w:ascii="Times New Roman" w:hAnsi="Times New Roman"/>
          <w:sz w:val="28"/>
          <w:szCs w:val="28"/>
          <w:lang w:val="uk-UA"/>
        </w:rPr>
        <w:t> </w:t>
      </w:r>
      <w:proofErr w:type="spellStart"/>
      <w:r w:rsidRPr="00FF5F3E">
        <w:rPr>
          <w:rFonts w:ascii="Times New Roman" w:hAnsi="Times New Roman"/>
          <w:sz w:val="28"/>
          <w:szCs w:val="28"/>
          <w:lang w:val="uk-UA"/>
        </w:rPr>
        <w:t>Горфман</w:t>
      </w:r>
      <w:proofErr w:type="spellEnd"/>
      <w:r w:rsidRPr="00FF5F3E">
        <w:rPr>
          <w:rFonts w:ascii="Times New Roman" w:hAnsi="Times New Roman"/>
          <w:sz w:val="28"/>
          <w:szCs w:val="28"/>
          <w:lang w:val="uk-UA"/>
        </w:rPr>
        <w:t xml:space="preserve">; [пер. с </w:t>
      </w:r>
      <w:proofErr w:type="spellStart"/>
      <w:r w:rsidRPr="00FF5F3E">
        <w:rPr>
          <w:rFonts w:ascii="Times New Roman" w:hAnsi="Times New Roman"/>
          <w:sz w:val="28"/>
          <w:szCs w:val="28"/>
          <w:lang w:val="uk-UA"/>
        </w:rPr>
        <w:t>англ</w:t>
      </w:r>
      <w:proofErr w:type="spellEnd"/>
      <w:r w:rsidRPr="00FF5F3E">
        <w:rPr>
          <w:rFonts w:ascii="Times New Roman" w:hAnsi="Times New Roman"/>
          <w:sz w:val="28"/>
          <w:szCs w:val="28"/>
          <w:lang w:val="uk-UA"/>
        </w:rPr>
        <w:t>.]. ‒ М.: «Канон</w:t>
      </w:r>
      <w:r>
        <w:rPr>
          <w:rFonts w:ascii="Times New Roman" w:hAnsi="Times New Roman"/>
          <w:sz w:val="28"/>
          <w:szCs w:val="28"/>
          <w:lang w:val="uk-UA"/>
        </w:rPr>
        <w:t> </w:t>
      </w:r>
      <w:r>
        <w:rPr>
          <w:rFonts w:ascii="Times New Roman" w:hAnsi="Times New Roman" w:cs="Times New Roman"/>
          <w:sz w:val="28"/>
          <w:szCs w:val="28"/>
          <w:lang w:val="uk-UA"/>
        </w:rPr>
        <w:t>‒</w:t>
      </w:r>
      <w:r>
        <w:rPr>
          <w:rFonts w:ascii="Times New Roman" w:hAnsi="Times New Roman"/>
          <w:sz w:val="28"/>
          <w:szCs w:val="28"/>
          <w:lang w:val="uk-UA"/>
        </w:rPr>
        <w:t> </w:t>
      </w:r>
      <w:proofErr w:type="spellStart"/>
      <w:r w:rsidRPr="00FF5F3E">
        <w:rPr>
          <w:rFonts w:ascii="Times New Roman" w:hAnsi="Times New Roman"/>
          <w:sz w:val="28"/>
          <w:szCs w:val="28"/>
          <w:lang w:val="uk-UA"/>
        </w:rPr>
        <w:t>пресс</w:t>
      </w:r>
      <w:proofErr w:type="spellEnd"/>
      <w:r>
        <w:rPr>
          <w:rFonts w:ascii="Times New Roman" w:hAnsi="Times New Roman"/>
          <w:sz w:val="28"/>
          <w:szCs w:val="28"/>
          <w:lang w:val="uk-UA"/>
        </w:rPr>
        <w:t> </w:t>
      </w:r>
      <w:r>
        <w:rPr>
          <w:rFonts w:ascii="Times New Roman" w:hAnsi="Times New Roman" w:cs="Times New Roman"/>
          <w:sz w:val="28"/>
          <w:szCs w:val="28"/>
          <w:lang w:val="uk-UA"/>
        </w:rPr>
        <w:t>‒</w:t>
      </w:r>
      <w:r>
        <w:rPr>
          <w:rFonts w:ascii="Times New Roman" w:hAnsi="Times New Roman"/>
          <w:sz w:val="28"/>
          <w:szCs w:val="28"/>
          <w:lang w:val="uk-UA"/>
        </w:rPr>
        <w:t> </w:t>
      </w:r>
      <w:r w:rsidRPr="00FF5F3E">
        <w:rPr>
          <w:rFonts w:ascii="Times New Roman" w:hAnsi="Times New Roman"/>
          <w:sz w:val="28"/>
          <w:szCs w:val="28"/>
          <w:lang w:val="uk-UA"/>
        </w:rPr>
        <w:t>Ц», «</w:t>
      </w:r>
      <w:proofErr w:type="spellStart"/>
      <w:r w:rsidRPr="00FF5F3E">
        <w:rPr>
          <w:rFonts w:ascii="Times New Roman" w:hAnsi="Times New Roman"/>
          <w:sz w:val="28"/>
          <w:szCs w:val="28"/>
          <w:lang w:val="uk-UA"/>
        </w:rPr>
        <w:t>Кучково</w:t>
      </w:r>
      <w:proofErr w:type="spellEnd"/>
      <w:r w:rsidRPr="00FF5F3E">
        <w:rPr>
          <w:rFonts w:ascii="Times New Roman" w:hAnsi="Times New Roman"/>
          <w:sz w:val="28"/>
          <w:szCs w:val="28"/>
          <w:lang w:val="uk-UA"/>
        </w:rPr>
        <w:t xml:space="preserve"> поле», 2000. ‒</w:t>
      </w:r>
      <w:r>
        <w:rPr>
          <w:rFonts w:ascii="Times New Roman" w:hAnsi="Times New Roman"/>
          <w:sz w:val="28"/>
          <w:szCs w:val="28"/>
          <w:lang w:val="uk-UA"/>
        </w:rPr>
        <w:t xml:space="preserve"> </w:t>
      </w:r>
      <w:r w:rsidRPr="00FF5F3E">
        <w:rPr>
          <w:rFonts w:ascii="Times New Roman" w:hAnsi="Times New Roman"/>
          <w:sz w:val="28"/>
          <w:szCs w:val="28"/>
          <w:lang w:val="uk-UA"/>
        </w:rPr>
        <w:t>304 с.</w:t>
      </w:r>
    </w:p>
    <w:p w:rsidR="00FF5F3E" w:rsidRDefault="00B45399" w:rsidP="00FF5F3E">
      <w:pPr>
        <w:numPr>
          <w:ilvl w:val="0"/>
          <w:numId w:val="1"/>
        </w:numPr>
        <w:spacing w:after="200" w:line="360" w:lineRule="auto"/>
        <w:contextualSpacing/>
        <w:jc w:val="both"/>
        <w:rPr>
          <w:rFonts w:ascii="Times New Roman" w:eastAsia="Times New Roman" w:hAnsi="Times New Roman" w:cs="Times New Roman"/>
          <w:sz w:val="28"/>
          <w:szCs w:val="28"/>
          <w:lang w:val="uk-UA" w:eastAsia="ru-RU"/>
        </w:rPr>
      </w:pPr>
      <w:proofErr w:type="spellStart"/>
      <w:r w:rsidRPr="00DE09B1">
        <w:rPr>
          <w:rFonts w:ascii="Times New Roman" w:eastAsia="Times New Roman" w:hAnsi="Times New Roman" w:cs="Times New Roman"/>
          <w:sz w:val="28"/>
          <w:szCs w:val="28"/>
          <w:lang w:val="uk-UA" w:eastAsia="ru-RU"/>
        </w:rPr>
        <w:t>Дукерман</w:t>
      </w:r>
      <w:proofErr w:type="spellEnd"/>
      <w:r w:rsidRPr="00DE09B1">
        <w:rPr>
          <w:rFonts w:ascii="Times New Roman" w:eastAsia="Times New Roman" w:hAnsi="Times New Roman" w:cs="Times New Roman"/>
          <w:sz w:val="28"/>
          <w:szCs w:val="28"/>
          <w:lang w:val="uk-UA" w:eastAsia="ru-RU"/>
        </w:rPr>
        <w:t xml:space="preserve"> Г.А. Титаренко Т. М. Життєвий світ особистості: у ме</w:t>
      </w:r>
      <w:r w:rsidR="00FF5F3E">
        <w:rPr>
          <w:rFonts w:ascii="Times New Roman" w:eastAsia="Times New Roman" w:hAnsi="Times New Roman" w:cs="Times New Roman"/>
          <w:sz w:val="28"/>
          <w:szCs w:val="28"/>
          <w:lang w:val="uk-UA" w:eastAsia="ru-RU"/>
        </w:rPr>
        <w:t xml:space="preserve">жах і за межами буденності / Г.А. </w:t>
      </w:r>
      <w:proofErr w:type="spellStart"/>
      <w:r w:rsidR="00FF5F3E">
        <w:rPr>
          <w:rFonts w:ascii="Times New Roman" w:eastAsia="Times New Roman" w:hAnsi="Times New Roman" w:cs="Times New Roman"/>
          <w:sz w:val="28"/>
          <w:szCs w:val="28"/>
          <w:lang w:val="uk-UA" w:eastAsia="ru-RU"/>
        </w:rPr>
        <w:t>Дукерман</w:t>
      </w:r>
      <w:proofErr w:type="spellEnd"/>
      <w:r w:rsidR="00FF5F3E">
        <w:rPr>
          <w:rFonts w:ascii="Times New Roman" w:eastAsia="Times New Roman" w:hAnsi="Times New Roman" w:cs="Times New Roman"/>
          <w:sz w:val="28"/>
          <w:szCs w:val="28"/>
          <w:lang w:val="uk-UA" w:eastAsia="ru-RU"/>
        </w:rPr>
        <w:t>, Т.М. Титаренко. ‒ К: Либідь</w:t>
      </w:r>
      <w:r w:rsidRPr="00DE09B1">
        <w:rPr>
          <w:rFonts w:ascii="Times New Roman" w:eastAsia="Times New Roman" w:hAnsi="Times New Roman" w:cs="Times New Roman"/>
          <w:sz w:val="28"/>
          <w:szCs w:val="28"/>
          <w:lang w:val="uk-UA" w:eastAsia="ru-RU"/>
        </w:rPr>
        <w:t xml:space="preserve">, 2003. </w:t>
      </w:r>
      <w:r w:rsidR="00FF5F3E">
        <w:rPr>
          <w:rFonts w:ascii="Times New Roman" w:eastAsia="Times New Roman" w:hAnsi="Times New Roman" w:cs="Times New Roman"/>
          <w:sz w:val="28"/>
          <w:szCs w:val="28"/>
          <w:lang w:val="uk-UA" w:eastAsia="ru-RU"/>
        </w:rPr>
        <w:t xml:space="preserve">‒ </w:t>
      </w:r>
      <w:r w:rsidRPr="00DE09B1">
        <w:rPr>
          <w:rFonts w:ascii="Times New Roman" w:eastAsia="Times New Roman" w:hAnsi="Times New Roman" w:cs="Times New Roman"/>
          <w:sz w:val="28"/>
          <w:szCs w:val="28"/>
          <w:lang w:val="uk-UA" w:eastAsia="ru-RU"/>
        </w:rPr>
        <w:t>376 с.</w:t>
      </w:r>
    </w:p>
    <w:p w:rsidR="00FF5F3E" w:rsidRDefault="00FF5F3E" w:rsidP="00FF5F3E">
      <w:pPr>
        <w:numPr>
          <w:ilvl w:val="0"/>
          <w:numId w:val="1"/>
        </w:numPr>
        <w:spacing w:after="200" w:line="360" w:lineRule="auto"/>
        <w:contextualSpacing/>
        <w:jc w:val="both"/>
        <w:rPr>
          <w:rFonts w:ascii="Times New Roman" w:eastAsia="Times New Roman" w:hAnsi="Times New Roman" w:cs="Times New Roman"/>
          <w:sz w:val="28"/>
          <w:szCs w:val="28"/>
          <w:lang w:val="uk-UA" w:eastAsia="ru-RU"/>
        </w:rPr>
      </w:pPr>
      <w:proofErr w:type="spellStart"/>
      <w:r w:rsidRPr="00FF5F3E">
        <w:rPr>
          <w:rFonts w:ascii="Times New Roman" w:hAnsi="Times New Roman"/>
          <w:sz w:val="28"/>
          <w:szCs w:val="28"/>
          <w:lang w:val="uk-UA"/>
        </w:rPr>
        <w:lastRenderedPageBreak/>
        <w:t>Зарипова</w:t>
      </w:r>
      <w:proofErr w:type="spellEnd"/>
      <w:r w:rsidRPr="00FF5F3E">
        <w:rPr>
          <w:rFonts w:ascii="Times New Roman" w:hAnsi="Times New Roman"/>
          <w:sz w:val="28"/>
          <w:szCs w:val="28"/>
          <w:lang w:val="uk-UA"/>
        </w:rPr>
        <w:t xml:space="preserve"> Е.И. </w:t>
      </w:r>
      <w:proofErr w:type="spellStart"/>
      <w:r w:rsidRPr="00FF5F3E">
        <w:rPr>
          <w:rFonts w:ascii="Times New Roman" w:hAnsi="Times New Roman"/>
          <w:sz w:val="28"/>
          <w:szCs w:val="28"/>
          <w:lang w:val="uk-UA"/>
        </w:rPr>
        <w:t>Становление</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социальной</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компетентности</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школьника</w:t>
      </w:r>
      <w:proofErr w:type="spellEnd"/>
      <w:r w:rsidRPr="00FF5F3E">
        <w:rPr>
          <w:rFonts w:ascii="Times New Roman" w:hAnsi="Times New Roman"/>
          <w:sz w:val="28"/>
          <w:szCs w:val="28"/>
          <w:lang w:val="uk-UA"/>
        </w:rPr>
        <w:t xml:space="preserve"> в </w:t>
      </w:r>
      <w:proofErr w:type="spellStart"/>
      <w:r w:rsidRPr="00FF5F3E">
        <w:rPr>
          <w:rFonts w:ascii="Times New Roman" w:hAnsi="Times New Roman"/>
          <w:sz w:val="28"/>
          <w:szCs w:val="28"/>
          <w:lang w:val="uk-UA"/>
        </w:rPr>
        <w:t>условиях</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региональной</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образовательной</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среды</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дис</w:t>
      </w:r>
      <w:proofErr w:type="spellEnd"/>
      <w:r w:rsidRPr="00FF5F3E">
        <w:rPr>
          <w:rFonts w:ascii="Times New Roman" w:hAnsi="Times New Roman"/>
          <w:sz w:val="28"/>
          <w:szCs w:val="28"/>
          <w:lang w:val="uk-UA"/>
        </w:rPr>
        <w:t xml:space="preserve">. . </w:t>
      </w:r>
      <w:proofErr w:type="spellStart"/>
      <w:r w:rsidRPr="00FF5F3E">
        <w:rPr>
          <w:rFonts w:ascii="Times New Roman" w:hAnsi="Times New Roman"/>
          <w:sz w:val="28"/>
          <w:szCs w:val="28"/>
          <w:lang w:val="uk-UA"/>
        </w:rPr>
        <w:t>канд</w:t>
      </w:r>
      <w:proofErr w:type="spellEnd"/>
      <w:r w:rsidRPr="00FF5F3E">
        <w:rPr>
          <w:rFonts w:ascii="Times New Roman" w:hAnsi="Times New Roman"/>
          <w:sz w:val="28"/>
          <w:szCs w:val="28"/>
          <w:lang w:val="uk-UA"/>
        </w:rPr>
        <w:t xml:space="preserve">. пед. наук: 17.09.09 / </w:t>
      </w:r>
      <w:proofErr w:type="spellStart"/>
      <w:r w:rsidRPr="00FF5F3E">
        <w:rPr>
          <w:rFonts w:ascii="Times New Roman" w:hAnsi="Times New Roman"/>
          <w:sz w:val="28"/>
          <w:szCs w:val="28"/>
          <w:lang w:val="uk-UA"/>
        </w:rPr>
        <w:t>Елена</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Игоревна</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Зарипова</w:t>
      </w:r>
      <w:proofErr w:type="spellEnd"/>
      <w:r w:rsidRPr="00FF5F3E">
        <w:rPr>
          <w:rFonts w:ascii="Times New Roman" w:hAnsi="Times New Roman"/>
          <w:sz w:val="28"/>
          <w:szCs w:val="28"/>
          <w:lang w:val="uk-UA"/>
        </w:rPr>
        <w:t>. ‒ Омск, 2005. ‒ 215 с.</w:t>
      </w:r>
    </w:p>
    <w:p w:rsidR="00FF5F3E" w:rsidRPr="00FF5F3E" w:rsidRDefault="00FF5F3E" w:rsidP="00FF5F3E">
      <w:pPr>
        <w:numPr>
          <w:ilvl w:val="0"/>
          <w:numId w:val="1"/>
        </w:numPr>
        <w:spacing w:after="200" w:line="360" w:lineRule="auto"/>
        <w:contextualSpacing/>
        <w:jc w:val="both"/>
        <w:rPr>
          <w:rFonts w:ascii="Times New Roman" w:eastAsia="Times New Roman" w:hAnsi="Times New Roman" w:cs="Times New Roman"/>
          <w:sz w:val="28"/>
          <w:szCs w:val="28"/>
          <w:lang w:val="uk-UA" w:eastAsia="ru-RU"/>
        </w:rPr>
      </w:pPr>
      <w:proofErr w:type="spellStart"/>
      <w:r w:rsidRPr="00FF5F3E">
        <w:rPr>
          <w:rFonts w:ascii="Times New Roman" w:hAnsi="Times New Roman"/>
          <w:sz w:val="28"/>
          <w:szCs w:val="28"/>
          <w:lang w:val="uk-UA"/>
        </w:rPr>
        <w:t>Каппони</w:t>
      </w:r>
      <w:proofErr w:type="spellEnd"/>
      <w:r w:rsidRPr="00FF5F3E">
        <w:rPr>
          <w:rFonts w:ascii="Times New Roman" w:hAnsi="Times New Roman"/>
          <w:sz w:val="28"/>
          <w:szCs w:val="28"/>
          <w:lang w:val="uk-UA"/>
        </w:rPr>
        <w:t xml:space="preserve"> В., Новак Т. </w:t>
      </w:r>
      <w:proofErr w:type="spellStart"/>
      <w:r w:rsidRPr="00FF5F3E">
        <w:rPr>
          <w:rFonts w:ascii="Times New Roman" w:hAnsi="Times New Roman"/>
          <w:sz w:val="28"/>
          <w:szCs w:val="28"/>
          <w:lang w:val="uk-UA"/>
        </w:rPr>
        <w:t>Ассертивность</w:t>
      </w:r>
      <w:proofErr w:type="spellEnd"/>
      <w:r w:rsidRPr="00FF5F3E">
        <w:rPr>
          <w:rFonts w:ascii="Times New Roman" w:hAnsi="Times New Roman"/>
          <w:sz w:val="28"/>
          <w:szCs w:val="28"/>
          <w:lang w:val="uk-UA"/>
        </w:rPr>
        <w:t xml:space="preserve"> в </w:t>
      </w:r>
      <w:proofErr w:type="spellStart"/>
      <w:r w:rsidRPr="00FF5F3E">
        <w:rPr>
          <w:rFonts w:ascii="Times New Roman" w:hAnsi="Times New Roman"/>
          <w:sz w:val="28"/>
          <w:szCs w:val="28"/>
          <w:lang w:val="uk-UA"/>
        </w:rPr>
        <w:t>жизнь</w:t>
      </w:r>
      <w:proofErr w:type="spellEnd"/>
      <w:r w:rsidRPr="00FF5F3E">
        <w:rPr>
          <w:rFonts w:ascii="Times New Roman" w:hAnsi="Times New Roman"/>
          <w:sz w:val="28"/>
          <w:szCs w:val="28"/>
          <w:lang w:val="uk-UA"/>
        </w:rPr>
        <w:t xml:space="preserve"> / </w:t>
      </w:r>
      <w:proofErr w:type="spellStart"/>
      <w:r w:rsidRPr="00FF5F3E">
        <w:rPr>
          <w:rFonts w:ascii="Times New Roman" w:hAnsi="Times New Roman"/>
          <w:sz w:val="28"/>
          <w:szCs w:val="28"/>
          <w:lang w:val="uk-UA"/>
        </w:rPr>
        <w:t>В.Каппони</w:t>
      </w:r>
      <w:proofErr w:type="spellEnd"/>
      <w:r w:rsidRPr="00FF5F3E">
        <w:rPr>
          <w:rFonts w:ascii="Times New Roman" w:hAnsi="Times New Roman"/>
          <w:sz w:val="28"/>
          <w:szCs w:val="28"/>
          <w:lang w:val="uk-UA"/>
        </w:rPr>
        <w:t xml:space="preserve">, </w:t>
      </w:r>
      <w:proofErr w:type="spellStart"/>
      <w:r w:rsidRPr="00FF5F3E">
        <w:rPr>
          <w:rFonts w:ascii="Times New Roman" w:hAnsi="Times New Roman"/>
          <w:sz w:val="28"/>
          <w:szCs w:val="28"/>
          <w:lang w:val="uk-UA"/>
        </w:rPr>
        <w:t>Т.Новак</w:t>
      </w:r>
      <w:proofErr w:type="spellEnd"/>
      <w:r w:rsidRPr="00FF5F3E">
        <w:rPr>
          <w:rFonts w:ascii="Times New Roman" w:hAnsi="Times New Roman"/>
          <w:sz w:val="28"/>
          <w:szCs w:val="28"/>
          <w:lang w:val="uk-UA"/>
        </w:rPr>
        <w:t>. ‒ СПб.</w:t>
      </w:r>
      <w:r>
        <w:rPr>
          <w:rFonts w:ascii="Times New Roman" w:hAnsi="Times New Roman"/>
          <w:sz w:val="28"/>
          <w:szCs w:val="28"/>
          <w:lang w:val="uk-UA"/>
        </w:rPr>
        <w:t xml:space="preserve">: </w:t>
      </w:r>
      <w:proofErr w:type="spellStart"/>
      <w:r>
        <w:rPr>
          <w:rFonts w:ascii="Times New Roman" w:hAnsi="Times New Roman"/>
          <w:sz w:val="28"/>
          <w:szCs w:val="28"/>
          <w:lang w:val="uk-UA"/>
        </w:rPr>
        <w:t>Питер</w:t>
      </w:r>
      <w:proofErr w:type="spellEnd"/>
      <w:r w:rsidRPr="00FF5F3E">
        <w:rPr>
          <w:rFonts w:ascii="Times New Roman" w:hAnsi="Times New Roman"/>
          <w:sz w:val="28"/>
          <w:szCs w:val="28"/>
          <w:lang w:val="uk-UA"/>
        </w:rPr>
        <w:t>, ‒ 1995. ‒ 200 с.</w:t>
      </w:r>
    </w:p>
    <w:p w:rsidR="00835E3E" w:rsidRPr="00DE09B1" w:rsidRDefault="00835E3E" w:rsidP="00E82A0C">
      <w:pPr>
        <w:numPr>
          <w:ilvl w:val="0"/>
          <w:numId w:val="1"/>
        </w:numPr>
        <w:spacing w:after="200" w:line="360" w:lineRule="auto"/>
        <w:contextualSpacing/>
        <w:jc w:val="both"/>
        <w:rPr>
          <w:rFonts w:ascii="Times New Roman" w:eastAsia="Times New Roman" w:hAnsi="Times New Roman" w:cs="Times New Roman"/>
          <w:sz w:val="28"/>
          <w:szCs w:val="28"/>
          <w:lang w:eastAsia="ru-RU"/>
        </w:rPr>
      </w:pPr>
      <w:r w:rsidRPr="00DE09B1">
        <w:rPr>
          <w:rFonts w:ascii="Times New Roman" w:eastAsia="Times New Roman" w:hAnsi="Times New Roman" w:cs="Times New Roman"/>
          <w:sz w:val="28"/>
          <w:szCs w:val="28"/>
          <w:lang w:eastAsia="ru-RU"/>
        </w:rPr>
        <w:t xml:space="preserve"> Кононенко И.М. Ролевая игра как средство развития социально – психологическая комп</w:t>
      </w:r>
      <w:r w:rsidR="005F72FB">
        <w:rPr>
          <w:rFonts w:ascii="Times New Roman" w:eastAsia="Times New Roman" w:hAnsi="Times New Roman" w:cs="Times New Roman"/>
          <w:sz w:val="28"/>
          <w:szCs w:val="28"/>
          <w:lang w:eastAsia="ru-RU"/>
        </w:rPr>
        <w:t>етентности будущего специалиста</w:t>
      </w:r>
      <w:r w:rsidR="005F72FB">
        <w:rPr>
          <w:rFonts w:ascii="Times New Roman" w:eastAsia="Times New Roman" w:hAnsi="Times New Roman" w:cs="Times New Roman"/>
          <w:sz w:val="28"/>
          <w:szCs w:val="28"/>
          <w:lang w:val="uk-UA" w:eastAsia="ru-RU"/>
        </w:rPr>
        <w:t xml:space="preserve"> / И. М. Кононенко //</w:t>
      </w:r>
      <w:r w:rsidRPr="00DE09B1">
        <w:rPr>
          <w:rFonts w:ascii="Times New Roman" w:eastAsia="Times New Roman" w:hAnsi="Times New Roman" w:cs="Times New Roman"/>
          <w:sz w:val="28"/>
          <w:szCs w:val="28"/>
          <w:lang w:eastAsia="ru-RU"/>
        </w:rPr>
        <w:t xml:space="preserve"> </w:t>
      </w:r>
      <w:r w:rsidRPr="005F72FB">
        <w:rPr>
          <w:rFonts w:ascii="Times New Roman" w:eastAsia="Times New Roman" w:hAnsi="Times New Roman" w:cs="Times New Roman"/>
          <w:sz w:val="28"/>
          <w:szCs w:val="28"/>
          <w:lang w:eastAsia="ru-RU"/>
        </w:rPr>
        <w:t>Вестник АГТУ.</w:t>
      </w:r>
      <w:r w:rsidRPr="00DE09B1">
        <w:rPr>
          <w:rFonts w:ascii="Times New Roman" w:eastAsia="Times New Roman" w:hAnsi="Times New Roman" w:cs="Times New Roman"/>
          <w:sz w:val="28"/>
          <w:szCs w:val="28"/>
          <w:lang w:eastAsia="ru-RU"/>
        </w:rPr>
        <w:t xml:space="preserve"> </w:t>
      </w:r>
      <w:r w:rsidR="005F72FB">
        <w:rPr>
          <w:rFonts w:ascii="Times New Roman" w:eastAsia="Times New Roman" w:hAnsi="Times New Roman" w:cs="Times New Roman"/>
          <w:sz w:val="28"/>
          <w:szCs w:val="28"/>
          <w:lang w:eastAsia="ru-RU"/>
        </w:rPr>
        <w:t>‒</w:t>
      </w:r>
      <w:r w:rsidR="005F72FB">
        <w:rPr>
          <w:rFonts w:ascii="Times New Roman" w:eastAsia="Times New Roman" w:hAnsi="Times New Roman" w:cs="Times New Roman"/>
          <w:sz w:val="28"/>
          <w:szCs w:val="28"/>
          <w:lang w:val="uk-UA" w:eastAsia="ru-RU"/>
        </w:rPr>
        <w:t xml:space="preserve"> </w:t>
      </w:r>
      <w:r w:rsidRPr="00DE09B1">
        <w:rPr>
          <w:rFonts w:ascii="Times New Roman" w:eastAsia="Times New Roman" w:hAnsi="Times New Roman" w:cs="Times New Roman"/>
          <w:sz w:val="28"/>
          <w:szCs w:val="28"/>
          <w:lang w:eastAsia="ru-RU"/>
        </w:rPr>
        <w:t>2007.</w:t>
      </w:r>
      <w:r w:rsidR="005F72FB">
        <w:rPr>
          <w:rFonts w:ascii="Times New Roman" w:eastAsia="Times New Roman" w:hAnsi="Times New Roman" w:cs="Times New Roman"/>
          <w:sz w:val="28"/>
          <w:szCs w:val="28"/>
          <w:lang w:val="uk-UA" w:eastAsia="ru-RU"/>
        </w:rPr>
        <w:t xml:space="preserve"> ‒</w:t>
      </w:r>
      <w:r w:rsidRPr="00DE09B1">
        <w:rPr>
          <w:rFonts w:ascii="Times New Roman" w:eastAsia="Times New Roman" w:hAnsi="Times New Roman" w:cs="Times New Roman"/>
          <w:sz w:val="28"/>
          <w:szCs w:val="28"/>
          <w:lang w:eastAsia="ru-RU"/>
        </w:rPr>
        <w:t xml:space="preserve"> № 5 (40). </w:t>
      </w:r>
      <w:r w:rsidR="005F72FB">
        <w:rPr>
          <w:rFonts w:ascii="Times New Roman" w:eastAsia="Times New Roman" w:hAnsi="Times New Roman" w:cs="Times New Roman"/>
          <w:sz w:val="28"/>
          <w:szCs w:val="28"/>
          <w:lang w:eastAsia="ru-RU"/>
        </w:rPr>
        <w:t>‒</w:t>
      </w:r>
      <w:r w:rsidR="005F72FB">
        <w:rPr>
          <w:rFonts w:ascii="Times New Roman" w:eastAsia="Times New Roman" w:hAnsi="Times New Roman" w:cs="Times New Roman"/>
          <w:sz w:val="28"/>
          <w:szCs w:val="28"/>
          <w:lang w:val="uk-UA" w:eastAsia="ru-RU"/>
        </w:rPr>
        <w:t xml:space="preserve"> </w:t>
      </w:r>
      <w:r w:rsidRPr="00DE09B1">
        <w:rPr>
          <w:rFonts w:ascii="Times New Roman" w:eastAsia="Times New Roman" w:hAnsi="Times New Roman" w:cs="Times New Roman"/>
          <w:sz w:val="28"/>
          <w:szCs w:val="28"/>
          <w:lang w:eastAsia="ru-RU"/>
        </w:rPr>
        <w:t>С.164 – 170.</w:t>
      </w:r>
    </w:p>
    <w:p w:rsidR="00885F9E" w:rsidRPr="00DE09B1" w:rsidRDefault="00885F9E" w:rsidP="00885F9E">
      <w:pPr>
        <w:numPr>
          <w:ilvl w:val="0"/>
          <w:numId w:val="1"/>
        </w:numPr>
        <w:tabs>
          <w:tab w:val="left" w:pos="851"/>
          <w:tab w:val="left" w:pos="1134"/>
        </w:tabs>
        <w:suppressAutoHyphens/>
        <w:spacing w:after="0" w:line="360" w:lineRule="auto"/>
        <w:jc w:val="both"/>
        <w:rPr>
          <w:rFonts w:ascii="Times New Roman" w:eastAsia="Times New Roman" w:hAnsi="Times New Roman" w:cs="Times New Roman"/>
          <w:kern w:val="1"/>
          <w:sz w:val="28"/>
          <w:szCs w:val="28"/>
          <w:lang w:eastAsia="zh-CN"/>
        </w:rPr>
      </w:pPr>
      <w:r w:rsidRPr="00DE09B1">
        <w:rPr>
          <w:rFonts w:ascii="Times New Roman" w:eastAsia="Times New Roman" w:hAnsi="Times New Roman" w:cs="Times New Roman"/>
          <w:kern w:val="1"/>
          <w:sz w:val="28"/>
          <w:szCs w:val="28"/>
          <w:lang w:eastAsia="zh-CN"/>
        </w:rPr>
        <w:t xml:space="preserve">Карпинский К.В. Психология жизненного пути личности / Константин Викторович Карпинский. – Гродно: </w:t>
      </w:r>
      <w:proofErr w:type="spellStart"/>
      <w:r w:rsidRPr="00DE09B1">
        <w:rPr>
          <w:rFonts w:ascii="Times New Roman" w:eastAsia="Times New Roman" w:hAnsi="Times New Roman" w:cs="Times New Roman"/>
          <w:kern w:val="1"/>
          <w:sz w:val="28"/>
          <w:szCs w:val="28"/>
          <w:lang w:eastAsia="zh-CN"/>
        </w:rPr>
        <w:t>Изд</w:t>
      </w:r>
      <w:proofErr w:type="spellEnd"/>
      <w:r w:rsidRPr="00DE09B1">
        <w:rPr>
          <w:rFonts w:ascii="Times New Roman" w:eastAsia="Times New Roman" w:hAnsi="Times New Roman" w:cs="Times New Roman"/>
          <w:kern w:val="1"/>
          <w:sz w:val="28"/>
          <w:szCs w:val="28"/>
          <w:lang w:eastAsia="zh-CN"/>
        </w:rPr>
        <w:t>–во. ГУ, 2002 – 167 с.</w:t>
      </w:r>
    </w:p>
    <w:p w:rsidR="00885F9E" w:rsidRPr="00DE09B1" w:rsidRDefault="00885F9E" w:rsidP="00885F9E">
      <w:pPr>
        <w:numPr>
          <w:ilvl w:val="0"/>
          <w:numId w:val="1"/>
        </w:numPr>
        <w:tabs>
          <w:tab w:val="left" w:pos="851"/>
          <w:tab w:val="left" w:pos="1134"/>
        </w:tabs>
        <w:suppressAutoHyphens/>
        <w:spacing w:after="0" w:line="360" w:lineRule="auto"/>
        <w:jc w:val="both"/>
        <w:rPr>
          <w:rFonts w:ascii="Times New Roman" w:eastAsia="Times New Roman" w:hAnsi="Times New Roman" w:cs="Times New Roman"/>
          <w:kern w:val="1"/>
          <w:sz w:val="28"/>
          <w:szCs w:val="28"/>
          <w:lang w:eastAsia="zh-CN"/>
        </w:rPr>
      </w:pPr>
      <w:r w:rsidRPr="00DE09B1">
        <w:rPr>
          <w:rFonts w:ascii="Times New Roman" w:eastAsia="Times New Roman" w:hAnsi="Times New Roman" w:cs="Times New Roman"/>
          <w:kern w:val="1"/>
          <w:sz w:val="28"/>
          <w:szCs w:val="28"/>
          <w:lang w:eastAsia="zh-CN"/>
        </w:rPr>
        <w:t>Кон И.С. Психология ранней юности</w:t>
      </w:r>
      <w:r w:rsidR="005F72FB">
        <w:rPr>
          <w:rFonts w:ascii="Times New Roman" w:eastAsia="Times New Roman" w:hAnsi="Times New Roman" w:cs="Times New Roman"/>
          <w:kern w:val="1"/>
          <w:sz w:val="28"/>
          <w:szCs w:val="28"/>
          <w:lang w:val="uk-UA" w:eastAsia="zh-CN"/>
        </w:rPr>
        <w:t xml:space="preserve"> / </w:t>
      </w:r>
      <w:proofErr w:type="spellStart"/>
      <w:r w:rsidR="005F72FB">
        <w:rPr>
          <w:rFonts w:ascii="Times New Roman" w:eastAsia="Times New Roman" w:hAnsi="Times New Roman" w:cs="Times New Roman"/>
          <w:kern w:val="1"/>
          <w:sz w:val="28"/>
          <w:szCs w:val="28"/>
          <w:lang w:val="uk-UA" w:eastAsia="zh-CN"/>
        </w:rPr>
        <w:t>Игорь</w:t>
      </w:r>
      <w:proofErr w:type="spellEnd"/>
      <w:r w:rsidR="005F72FB">
        <w:rPr>
          <w:rFonts w:ascii="Times New Roman" w:eastAsia="Times New Roman" w:hAnsi="Times New Roman" w:cs="Times New Roman"/>
          <w:kern w:val="1"/>
          <w:sz w:val="28"/>
          <w:szCs w:val="28"/>
          <w:lang w:val="uk-UA" w:eastAsia="zh-CN"/>
        </w:rPr>
        <w:t xml:space="preserve"> Семенович </w:t>
      </w:r>
      <w:proofErr w:type="spellStart"/>
      <w:r w:rsidR="005F72FB">
        <w:rPr>
          <w:rFonts w:ascii="Times New Roman" w:eastAsia="Times New Roman" w:hAnsi="Times New Roman" w:cs="Times New Roman"/>
          <w:kern w:val="1"/>
          <w:sz w:val="28"/>
          <w:szCs w:val="28"/>
          <w:lang w:val="uk-UA" w:eastAsia="zh-CN"/>
        </w:rPr>
        <w:t>Кон</w:t>
      </w:r>
      <w:proofErr w:type="spellEnd"/>
      <w:r w:rsidR="005F72FB">
        <w:rPr>
          <w:rFonts w:ascii="Times New Roman" w:eastAsia="Times New Roman" w:hAnsi="Times New Roman" w:cs="Times New Roman"/>
          <w:kern w:val="1"/>
          <w:sz w:val="28"/>
          <w:szCs w:val="28"/>
          <w:lang w:val="uk-UA" w:eastAsia="zh-CN"/>
        </w:rPr>
        <w:t>.</w:t>
      </w:r>
      <w:r w:rsidRPr="00DE09B1">
        <w:rPr>
          <w:rFonts w:ascii="Times New Roman" w:eastAsia="Times New Roman" w:hAnsi="Times New Roman" w:cs="Times New Roman"/>
          <w:kern w:val="1"/>
          <w:sz w:val="28"/>
          <w:szCs w:val="28"/>
          <w:lang w:eastAsia="zh-CN"/>
        </w:rPr>
        <w:t xml:space="preserve"> – М.: Психология, 1989. – 250с.</w:t>
      </w:r>
    </w:p>
    <w:p w:rsidR="005F72FB" w:rsidRDefault="00885F9E" w:rsidP="005F72FB">
      <w:pPr>
        <w:numPr>
          <w:ilvl w:val="0"/>
          <w:numId w:val="1"/>
        </w:numPr>
        <w:spacing w:after="200" w:line="360" w:lineRule="auto"/>
        <w:contextualSpacing/>
        <w:jc w:val="both"/>
        <w:rPr>
          <w:rFonts w:ascii="Times New Roman" w:eastAsia="Times New Roman" w:hAnsi="Times New Roman" w:cs="Times New Roman"/>
          <w:sz w:val="28"/>
          <w:szCs w:val="28"/>
          <w:lang w:eastAsia="ru-RU"/>
        </w:rPr>
      </w:pPr>
      <w:r w:rsidRPr="00DE09B1">
        <w:rPr>
          <w:rFonts w:ascii="Times New Roman" w:eastAsia="Times New Roman" w:hAnsi="Times New Roman" w:cs="Times New Roman"/>
          <w:sz w:val="28"/>
          <w:szCs w:val="28"/>
          <w:lang w:eastAsia="ru-RU"/>
        </w:rPr>
        <w:t>Королева Ю.А. Социально – психологическая компетентность и жизнеспособность лиц с отклонениям</w:t>
      </w:r>
      <w:r w:rsidR="005F72FB">
        <w:rPr>
          <w:rFonts w:ascii="Times New Roman" w:eastAsia="Times New Roman" w:hAnsi="Times New Roman" w:cs="Times New Roman"/>
          <w:sz w:val="28"/>
          <w:szCs w:val="28"/>
          <w:lang w:eastAsia="ru-RU"/>
        </w:rPr>
        <w:t>и в развитии: факторный анализ / Ю. </w:t>
      </w:r>
      <w:r w:rsidR="005F72FB">
        <w:rPr>
          <w:rFonts w:ascii="Times New Roman" w:eastAsia="Times New Roman" w:hAnsi="Times New Roman" w:cs="Times New Roman"/>
          <w:sz w:val="28"/>
          <w:szCs w:val="28"/>
          <w:lang w:val="uk-UA" w:eastAsia="ru-RU"/>
        </w:rPr>
        <w:t xml:space="preserve">А. Королева // </w:t>
      </w:r>
      <w:r w:rsidRPr="005F72FB">
        <w:rPr>
          <w:rFonts w:ascii="Times New Roman" w:eastAsia="Times New Roman" w:hAnsi="Times New Roman" w:cs="Times New Roman"/>
          <w:sz w:val="28"/>
          <w:szCs w:val="28"/>
          <w:lang w:eastAsia="ru-RU"/>
        </w:rPr>
        <w:t>Специальное образование.</w:t>
      </w:r>
      <w:r w:rsidR="005F72FB">
        <w:rPr>
          <w:rFonts w:ascii="Times New Roman" w:eastAsia="Times New Roman" w:hAnsi="Times New Roman" w:cs="Times New Roman"/>
          <w:sz w:val="28"/>
          <w:szCs w:val="28"/>
          <w:lang w:val="uk-UA" w:eastAsia="ru-RU"/>
        </w:rPr>
        <w:t xml:space="preserve"> ‒</w:t>
      </w:r>
      <w:r w:rsidRPr="005F72FB">
        <w:rPr>
          <w:rFonts w:ascii="Times New Roman" w:eastAsia="Times New Roman" w:hAnsi="Times New Roman" w:cs="Times New Roman"/>
          <w:sz w:val="28"/>
          <w:szCs w:val="28"/>
          <w:lang w:eastAsia="ru-RU"/>
        </w:rPr>
        <w:t xml:space="preserve"> </w:t>
      </w:r>
      <w:r w:rsidRPr="00DE09B1">
        <w:rPr>
          <w:rFonts w:ascii="Times New Roman" w:eastAsia="Times New Roman" w:hAnsi="Times New Roman" w:cs="Times New Roman"/>
          <w:sz w:val="28"/>
          <w:szCs w:val="28"/>
          <w:lang w:eastAsia="ru-RU"/>
        </w:rPr>
        <w:t xml:space="preserve">2015. </w:t>
      </w:r>
      <w:r w:rsidR="005F72FB">
        <w:rPr>
          <w:rFonts w:ascii="Times New Roman" w:eastAsia="Times New Roman" w:hAnsi="Times New Roman" w:cs="Times New Roman"/>
          <w:sz w:val="28"/>
          <w:szCs w:val="28"/>
          <w:lang w:eastAsia="ru-RU"/>
        </w:rPr>
        <w:t>‒</w:t>
      </w:r>
      <w:r w:rsidR="005F72FB">
        <w:rPr>
          <w:rFonts w:ascii="Times New Roman" w:eastAsia="Times New Roman" w:hAnsi="Times New Roman" w:cs="Times New Roman"/>
          <w:sz w:val="28"/>
          <w:szCs w:val="28"/>
          <w:lang w:val="uk-UA" w:eastAsia="ru-RU"/>
        </w:rPr>
        <w:t xml:space="preserve"> </w:t>
      </w:r>
      <w:r w:rsidRPr="00DE09B1">
        <w:rPr>
          <w:rFonts w:ascii="Times New Roman" w:eastAsia="Times New Roman" w:hAnsi="Times New Roman" w:cs="Times New Roman"/>
          <w:sz w:val="28"/>
          <w:szCs w:val="28"/>
          <w:lang w:eastAsia="ru-RU"/>
        </w:rPr>
        <w:t xml:space="preserve">№4. </w:t>
      </w:r>
      <w:r w:rsidR="005F72FB">
        <w:rPr>
          <w:rFonts w:ascii="Times New Roman" w:eastAsia="Times New Roman" w:hAnsi="Times New Roman" w:cs="Times New Roman"/>
          <w:sz w:val="28"/>
          <w:szCs w:val="28"/>
          <w:lang w:eastAsia="ru-RU"/>
        </w:rPr>
        <w:t>‒</w:t>
      </w:r>
      <w:r w:rsidR="005F72FB">
        <w:rPr>
          <w:rFonts w:ascii="Times New Roman" w:eastAsia="Times New Roman" w:hAnsi="Times New Roman" w:cs="Times New Roman"/>
          <w:sz w:val="28"/>
          <w:szCs w:val="28"/>
          <w:lang w:val="uk-UA" w:eastAsia="ru-RU"/>
        </w:rPr>
        <w:t xml:space="preserve"> </w:t>
      </w:r>
      <w:r w:rsidRPr="00DE09B1">
        <w:rPr>
          <w:rFonts w:ascii="Times New Roman" w:eastAsia="Times New Roman" w:hAnsi="Times New Roman" w:cs="Times New Roman"/>
          <w:sz w:val="28"/>
          <w:szCs w:val="28"/>
          <w:lang w:eastAsia="ru-RU"/>
        </w:rPr>
        <w:t>С. 43 – 51.</w:t>
      </w:r>
    </w:p>
    <w:p w:rsidR="005F72FB" w:rsidRDefault="005F72FB" w:rsidP="005F72FB">
      <w:pPr>
        <w:numPr>
          <w:ilvl w:val="0"/>
          <w:numId w:val="1"/>
        </w:numPr>
        <w:spacing w:after="200" w:line="360" w:lineRule="auto"/>
        <w:contextualSpacing/>
        <w:jc w:val="both"/>
        <w:rPr>
          <w:rFonts w:ascii="Times New Roman" w:eastAsia="Times New Roman" w:hAnsi="Times New Roman" w:cs="Times New Roman"/>
          <w:sz w:val="28"/>
          <w:szCs w:val="28"/>
          <w:lang w:eastAsia="ru-RU"/>
        </w:rPr>
      </w:pPr>
      <w:proofErr w:type="spellStart"/>
      <w:r w:rsidRPr="005F72FB">
        <w:rPr>
          <w:rFonts w:ascii="Times New Roman" w:hAnsi="Times New Roman"/>
          <w:sz w:val="28"/>
          <w:szCs w:val="28"/>
          <w:lang w:val="uk-UA"/>
        </w:rPr>
        <w:t>Куницына</w:t>
      </w:r>
      <w:proofErr w:type="spellEnd"/>
      <w:r w:rsidRPr="005F72FB">
        <w:rPr>
          <w:rFonts w:ascii="Times New Roman" w:hAnsi="Times New Roman"/>
          <w:sz w:val="28"/>
          <w:szCs w:val="28"/>
          <w:lang w:val="uk-UA"/>
        </w:rPr>
        <w:t xml:space="preserve"> В.Н., </w:t>
      </w:r>
      <w:proofErr w:type="spellStart"/>
      <w:r w:rsidRPr="005F72FB">
        <w:rPr>
          <w:rFonts w:ascii="Times New Roman" w:hAnsi="Times New Roman"/>
          <w:sz w:val="28"/>
          <w:szCs w:val="28"/>
          <w:lang w:val="uk-UA"/>
        </w:rPr>
        <w:t>Казаринова</w:t>
      </w:r>
      <w:proofErr w:type="spellEnd"/>
      <w:r w:rsidRPr="005F72FB">
        <w:rPr>
          <w:rFonts w:ascii="Times New Roman" w:hAnsi="Times New Roman"/>
          <w:sz w:val="28"/>
          <w:szCs w:val="28"/>
          <w:lang w:val="uk-UA"/>
        </w:rPr>
        <w:t xml:space="preserve"> Н.В., </w:t>
      </w:r>
      <w:proofErr w:type="spellStart"/>
      <w:r w:rsidRPr="005F72FB">
        <w:rPr>
          <w:rFonts w:ascii="Times New Roman" w:hAnsi="Times New Roman"/>
          <w:sz w:val="28"/>
          <w:szCs w:val="28"/>
          <w:lang w:val="uk-UA"/>
        </w:rPr>
        <w:t>Погольша</w:t>
      </w:r>
      <w:proofErr w:type="spellEnd"/>
      <w:r w:rsidRPr="005F72FB">
        <w:rPr>
          <w:rFonts w:ascii="Times New Roman" w:hAnsi="Times New Roman"/>
          <w:sz w:val="28"/>
          <w:szCs w:val="28"/>
          <w:lang w:val="uk-UA"/>
        </w:rPr>
        <w:t xml:space="preserve"> В.М. </w:t>
      </w:r>
      <w:proofErr w:type="spellStart"/>
      <w:r w:rsidRPr="005F72FB">
        <w:rPr>
          <w:rFonts w:ascii="Times New Roman" w:hAnsi="Times New Roman"/>
          <w:sz w:val="28"/>
          <w:szCs w:val="28"/>
          <w:lang w:val="uk-UA"/>
        </w:rPr>
        <w:t>Межличностное</w:t>
      </w:r>
      <w:proofErr w:type="spellEnd"/>
      <w:r w:rsidRPr="005F72FB">
        <w:rPr>
          <w:rFonts w:ascii="Times New Roman" w:hAnsi="Times New Roman"/>
          <w:sz w:val="28"/>
          <w:szCs w:val="28"/>
          <w:lang w:val="uk-UA"/>
        </w:rPr>
        <w:t xml:space="preserve"> </w:t>
      </w:r>
      <w:proofErr w:type="spellStart"/>
      <w:r w:rsidRPr="005F72FB">
        <w:rPr>
          <w:rFonts w:ascii="Times New Roman" w:hAnsi="Times New Roman"/>
          <w:sz w:val="28"/>
          <w:szCs w:val="28"/>
          <w:lang w:val="uk-UA"/>
        </w:rPr>
        <w:t>общение</w:t>
      </w:r>
      <w:proofErr w:type="spellEnd"/>
      <w:r w:rsidRPr="005F72FB">
        <w:rPr>
          <w:rFonts w:ascii="Times New Roman" w:hAnsi="Times New Roman"/>
          <w:sz w:val="28"/>
          <w:szCs w:val="28"/>
          <w:lang w:val="uk-UA"/>
        </w:rPr>
        <w:t xml:space="preserve"> / В.Н. </w:t>
      </w:r>
      <w:proofErr w:type="spellStart"/>
      <w:r w:rsidRPr="005F72FB">
        <w:rPr>
          <w:rFonts w:ascii="Times New Roman" w:hAnsi="Times New Roman"/>
          <w:sz w:val="28"/>
          <w:szCs w:val="28"/>
          <w:lang w:val="uk-UA"/>
        </w:rPr>
        <w:t>Куниціна</w:t>
      </w:r>
      <w:proofErr w:type="spellEnd"/>
      <w:r w:rsidRPr="005F72FB">
        <w:rPr>
          <w:rFonts w:ascii="Times New Roman" w:hAnsi="Times New Roman"/>
          <w:sz w:val="28"/>
          <w:szCs w:val="28"/>
          <w:lang w:val="uk-UA"/>
        </w:rPr>
        <w:t xml:space="preserve">, Н.В. </w:t>
      </w:r>
      <w:proofErr w:type="spellStart"/>
      <w:r w:rsidRPr="005F72FB">
        <w:rPr>
          <w:rFonts w:ascii="Times New Roman" w:hAnsi="Times New Roman"/>
          <w:sz w:val="28"/>
          <w:szCs w:val="28"/>
          <w:lang w:val="uk-UA"/>
        </w:rPr>
        <w:t>Казаринова</w:t>
      </w:r>
      <w:proofErr w:type="spellEnd"/>
      <w:r w:rsidRPr="005F72FB">
        <w:rPr>
          <w:rFonts w:ascii="Times New Roman" w:hAnsi="Times New Roman"/>
          <w:sz w:val="28"/>
          <w:szCs w:val="28"/>
          <w:lang w:val="uk-UA"/>
        </w:rPr>
        <w:t xml:space="preserve">, В.М. </w:t>
      </w:r>
      <w:proofErr w:type="spellStart"/>
      <w:r w:rsidRPr="005F72FB">
        <w:rPr>
          <w:rFonts w:ascii="Times New Roman" w:hAnsi="Times New Roman"/>
          <w:sz w:val="28"/>
          <w:szCs w:val="28"/>
          <w:lang w:val="uk-UA"/>
        </w:rPr>
        <w:t>Погольша</w:t>
      </w:r>
      <w:proofErr w:type="spellEnd"/>
      <w:r w:rsidRPr="005F72FB">
        <w:rPr>
          <w:rFonts w:ascii="Times New Roman" w:hAnsi="Times New Roman"/>
          <w:sz w:val="28"/>
          <w:szCs w:val="28"/>
          <w:lang w:val="uk-UA"/>
        </w:rPr>
        <w:t xml:space="preserve">. ‒ СПб.: </w:t>
      </w:r>
      <w:proofErr w:type="spellStart"/>
      <w:r w:rsidRPr="005F72FB">
        <w:rPr>
          <w:rFonts w:ascii="Times New Roman" w:hAnsi="Times New Roman"/>
          <w:sz w:val="28"/>
          <w:szCs w:val="28"/>
          <w:lang w:val="uk-UA"/>
        </w:rPr>
        <w:t>Питер</w:t>
      </w:r>
      <w:proofErr w:type="spellEnd"/>
      <w:r w:rsidRPr="005F72FB">
        <w:rPr>
          <w:rFonts w:ascii="Times New Roman" w:hAnsi="Times New Roman"/>
          <w:sz w:val="28"/>
          <w:szCs w:val="28"/>
          <w:lang w:val="uk-UA"/>
        </w:rPr>
        <w:t>, 2001. ‒ 544 с.</w:t>
      </w:r>
    </w:p>
    <w:p w:rsidR="005F72FB" w:rsidRDefault="005F72FB" w:rsidP="005F72FB">
      <w:pPr>
        <w:numPr>
          <w:ilvl w:val="0"/>
          <w:numId w:val="1"/>
        </w:numPr>
        <w:spacing w:after="200" w:line="360" w:lineRule="auto"/>
        <w:contextualSpacing/>
        <w:jc w:val="both"/>
        <w:rPr>
          <w:rFonts w:ascii="Times New Roman" w:eastAsia="Times New Roman" w:hAnsi="Times New Roman" w:cs="Times New Roman"/>
          <w:sz w:val="28"/>
          <w:szCs w:val="28"/>
          <w:lang w:eastAsia="ru-RU"/>
        </w:rPr>
      </w:pPr>
      <w:proofErr w:type="spellStart"/>
      <w:r>
        <w:rPr>
          <w:rFonts w:ascii="Times New Roman" w:hAnsi="Times New Roman"/>
          <w:sz w:val="28"/>
          <w:szCs w:val="28"/>
          <w:lang w:val="uk-UA"/>
        </w:rPr>
        <w:t>Лєпіхова</w:t>
      </w:r>
      <w:proofErr w:type="spellEnd"/>
      <w:r>
        <w:rPr>
          <w:rFonts w:ascii="Times New Roman" w:hAnsi="Times New Roman"/>
          <w:sz w:val="28"/>
          <w:szCs w:val="28"/>
          <w:lang w:val="uk-UA"/>
        </w:rPr>
        <w:t> Л.А. Соціально</w:t>
      </w:r>
      <w:r w:rsidRPr="005F72FB">
        <w:rPr>
          <w:rFonts w:ascii="Times New Roman" w:hAnsi="Times New Roman"/>
          <w:sz w:val="28"/>
          <w:szCs w:val="28"/>
          <w:lang w:val="uk-UA"/>
        </w:rPr>
        <w:t xml:space="preserve">‒психологічна компетентність у цілеспрямованій поведінці особистості / </w:t>
      </w:r>
      <w:proofErr w:type="spellStart"/>
      <w:r w:rsidRPr="005F72FB">
        <w:rPr>
          <w:rFonts w:ascii="Times New Roman" w:hAnsi="Times New Roman"/>
          <w:sz w:val="28"/>
          <w:szCs w:val="28"/>
          <w:lang w:val="uk-UA"/>
        </w:rPr>
        <w:t>Л.А.Лєпіхова</w:t>
      </w:r>
      <w:proofErr w:type="spellEnd"/>
      <w:r w:rsidRPr="005F72FB">
        <w:rPr>
          <w:rFonts w:ascii="Times New Roman" w:hAnsi="Times New Roman"/>
          <w:sz w:val="28"/>
          <w:szCs w:val="28"/>
          <w:lang w:val="uk-UA"/>
        </w:rPr>
        <w:t xml:space="preserve"> // Практична психологія та соціальна робота. – 2006. – № 2. – С. 65–69.</w:t>
      </w:r>
    </w:p>
    <w:p w:rsidR="005F72FB" w:rsidRPr="005F72FB" w:rsidRDefault="005F72FB" w:rsidP="005F72FB">
      <w:pPr>
        <w:numPr>
          <w:ilvl w:val="0"/>
          <w:numId w:val="1"/>
        </w:numPr>
        <w:spacing w:after="200" w:line="360" w:lineRule="auto"/>
        <w:contextualSpacing/>
        <w:jc w:val="both"/>
        <w:rPr>
          <w:rFonts w:ascii="Times New Roman" w:eastAsia="Times New Roman" w:hAnsi="Times New Roman" w:cs="Times New Roman"/>
          <w:sz w:val="28"/>
          <w:szCs w:val="28"/>
          <w:lang w:eastAsia="ru-RU"/>
        </w:rPr>
      </w:pPr>
      <w:proofErr w:type="spellStart"/>
      <w:r>
        <w:rPr>
          <w:rFonts w:ascii="Times New Roman" w:hAnsi="Times New Roman"/>
          <w:sz w:val="28"/>
          <w:szCs w:val="28"/>
          <w:lang w:val="uk-UA"/>
        </w:rPr>
        <w:t>Лєпіхова</w:t>
      </w:r>
      <w:proofErr w:type="spellEnd"/>
      <w:r>
        <w:rPr>
          <w:rFonts w:ascii="Times New Roman" w:hAnsi="Times New Roman"/>
          <w:sz w:val="28"/>
          <w:szCs w:val="28"/>
          <w:lang w:val="uk-UA"/>
        </w:rPr>
        <w:t> </w:t>
      </w:r>
      <w:r w:rsidRPr="005F72FB">
        <w:rPr>
          <w:rFonts w:ascii="Times New Roman" w:hAnsi="Times New Roman"/>
          <w:sz w:val="28"/>
          <w:szCs w:val="28"/>
          <w:lang w:val="uk-UA"/>
        </w:rPr>
        <w:t>Л.</w:t>
      </w:r>
      <w:r>
        <w:rPr>
          <w:rFonts w:ascii="Times New Roman" w:hAnsi="Times New Roman"/>
          <w:sz w:val="28"/>
          <w:szCs w:val="28"/>
          <w:lang w:val="uk-UA"/>
        </w:rPr>
        <w:t> А.</w:t>
      </w:r>
      <w:r w:rsidRPr="005F72FB">
        <w:rPr>
          <w:rFonts w:ascii="Times New Roman" w:hAnsi="Times New Roman"/>
          <w:sz w:val="28"/>
          <w:szCs w:val="28"/>
          <w:lang w:val="uk-UA"/>
        </w:rPr>
        <w:t xml:space="preserve"> Соціально ‒ психологічна компетентніст</w:t>
      </w:r>
      <w:r>
        <w:rPr>
          <w:rFonts w:ascii="Times New Roman" w:hAnsi="Times New Roman"/>
          <w:sz w:val="28"/>
          <w:szCs w:val="28"/>
          <w:lang w:val="uk-UA"/>
        </w:rPr>
        <w:t xml:space="preserve">ь у педагогічній взаємодії / </w:t>
      </w:r>
      <w:proofErr w:type="spellStart"/>
      <w:r>
        <w:rPr>
          <w:rFonts w:ascii="Times New Roman" w:hAnsi="Times New Roman"/>
          <w:sz w:val="28"/>
          <w:szCs w:val="28"/>
          <w:lang w:val="uk-UA"/>
        </w:rPr>
        <w:t>Л.А.</w:t>
      </w:r>
      <w:r w:rsidRPr="005F72FB">
        <w:rPr>
          <w:rFonts w:ascii="Times New Roman" w:hAnsi="Times New Roman"/>
          <w:sz w:val="28"/>
          <w:szCs w:val="28"/>
          <w:lang w:val="uk-UA"/>
        </w:rPr>
        <w:t>Лєпіхова</w:t>
      </w:r>
      <w:proofErr w:type="spellEnd"/>
      <w:r w:rsidRPr="005F72FB">
        <w:rPr>
          <w:rFonts w:ascii="Times New Roman" w:hAnsi="Times New Roman"/>
          <w:sz w:val="28"/>
          <w:szCs w:val="28"/>
          <w:lang w:val="uk-UA"/>
        </w:rPr>
        <w:t xml:space="preserve"> // Вища освіта України.– 2004. – №3. – С.87–102</w:t>
      </w:r>
      <w:r>
        <w:rPr>
          <w:rFonts w:ascii="Times New Roman" w:hAnsi="Times New Roman"/>
          <w:sz w:val="28"/>
          <w:szCs w:val="28"/>
          <w:lang w:val="uk-UA"/>
        </w:rPr>
        <w:t>.</w:t>
      </w:r>
    </w:p>
    <w:p w:rsidR="005F72FB" w:rsidRDefault="00885F9E" w:rsidP="005F72FB">
      <w:pPr>
        <w:numPr>
          <w:ilvl w:val="0"/>
          <w:numId w:val="1"/>
        </w:numPr>
        <w:tabs>
          <w:tab w:val="left" w:pos="851"/>
          <w:tab w:val="left" w:pos="1134"/>
        </w:tabs>
        <w:suppressAutoHyphens/>
        <w:spacing w:after="0" w:line="360" w:lineRule="auto"/>
        <w:jc w:val="both"/>
        <w:rPr>
          <w:rFonts w:ascii="Times New Roman" w:eastAsia="Times New Roman" w:hAnsi="Times New Roman" w:cs="Times New Roman"/>
          <w:kern w:val="1"/>
          <w:sz w:val="28"/>
          <w:szCs w:val="28"/>
          <w:lang w:eastAsia="zh-CN"/>
        </w:rPr>
      </w:pPr>
      <w:r w:rsidRPr="00DE09B1">
        <w:rPr>
          <w:rFonts w:ascii="Times New Roman" w:eastAsia="Times New Roman" w:hAnsi="Times New Roman" w:cs="Times New Roman"/>
          <w:kern w:val="1"/>
          <w:sz w:val="28"/>
          <w:szCs w:val="28"/>
          <w:lang w:eastAsia="zh-CN"/>
        </w:rPr>
        <w:t xml:space="preserve">Максименко С. Д. </w:t>
      </w:r>
      <w:proofErr w:type="spellStart"/>
      <w:r w:rsidRPr="00DE09B1">
        <w:rPr>
          <w:rFonts w:ascii="Times New Roman" w:eastAsia="Times New Roman" w:hAnsi="Times New Roman" w:cs="Times New Roman"/>
          <w:kern w:val="1"/>
          <w:sz w:val="28"/>
          <w:szCs w:val="28"/>
          <w:lang w:eastAsia="zh-CN"/>
        </w:rPr>
        <w:t>Ґенеза</w:t>
      </w:r>
      <w:proofErr w:type="spellEnd"/>
      <w:r w:rsidRPr="00DE09B1">
        <w:rPr>
          <w:rFonts w:ascii="Times New Roman" w:eastAsia="Times New Roman" w:hAnsi="Times New Roman" w:cs="Times New Roman"/>
          <w:kern w:val="1"/>
          <w:sz w:val="28"/>
          <w:szCs w:val="28"/>
          <w:lang w:eastAsia="zh-CN"/>
        </w:rPr>
        <w:t xml:space="preserve"> </w:t>
      </w:r>
      <w:proofErr w:type="spellStart"/>
      <w:r w:rsidRPr="00DE09B1">
        <w:rPr>
          <w:rFonts w:ascii="Times New Roman" w:eastAsia="Times New Roman" w:hAnsi="Times New Roman" w:cs="Times New Roman"/>
          <w:kern w:val="1"/>
          <w:sz w:val="28"/>
          <w:szCs w:val="28"/>
          <w:lang w:eastAsia="zh-CN"/>
        </w:rPr>
        <w:t>здійснення</w:t>
      </w:r>
      <w:proofErr w:type="spellEnd"/>
      <w:r w:rsidRPr="00DE09B1">
        <w:rPr>
          <w:rFonts w:ascii="Times New Roman" w:eastAsia="Times New Roman" w:hAnsi="Times New Roman" w:cs="Times New Roman"/>
          <w:kern w:val="1"/>
          <w:sz w:val="28"/>
          <w:szCs w:val="28"/>
          <w:lang w:eastAsia="zh-CN"/>
        </w:rPr>
        <w:t xml:space="preserve"> </w:t>
      </w:r>
      <w:proofErr w:type="spellStart"/>
      <w:r w:rsidRPr="00DE09B1">
        <w:rPr>
          <w:rFonts w:ascii="Times New Roman" w:eastAsia="Times New Roman" w:hAnsi="Times New Roman" w:cs="Times New Roman"/>
          <w:kern w:val="1"/>
          <w:sz w:val="28"/>
          <w:szCs w:val="28"/>
          <w:lang w:eastAsia="zh-CN"/>
        </w:rPr>
        <w:t>особистості</w:t>
      </w:r>
      <w:proofErr w:type="spellEnd"/>
      <w:r w:rsidRPr="00DE09B1">
        <w:rPr>
          <w:rFonts w:ascii="Times New Roman" w:eastAsia="Times New Roman" w:hAnsi="Times New Roman" w:cs="Times New Roman"/>
          <w:kern w:val="1"/>
          <w:sz w:val="28"/>
          <w:szCs w:val="28"/>
          <w:lang w:eastAsia="zh-CN"/>
        </w:rPr>
        <w:t xml:space="preserve"> / </w:t>
      </w:r>
      <w:proofErr w:type="spellStart"/>
      <w:r w:rsidRPr="00DE09B1">
        <w:rPr>
          <w:rFonts w:ascii="Times New Roman" w:eastAsia="Times New Roman" w:hAnsi="Times New Roman" w:cs="Times New Roman"/>
          <w:kern w:val="1"/>
          <w:sz w:val="28"/>
          <w:szCs w:val="28"/>
          <w:lang w:eastAsia="zh-CN"/>
        </w:rPr>
        <w:t>Сергій</w:t>
      </w:r>
      <w:proofErr w:type="spellEnd"/>
      <w:r w:rsidRPr="00DE09B1">
        <w:rPr>
          <w:rFonts w:ascii="Times New Roman" w:eastAsia="Times New Roman" w:hAnsi="Times New Roman" w:cs="Times New Roman"/>
          <w:kern w:val="1"/>
          <w:sz w:val="28"/>
          <w:szCs w:val="28"/>
          <w:lang w:eastAsia="zh-CN"/>
        </w:rPr>
        <w:t xml:space="preserve"> </w:t>
      </w:r>
      <w:proofErr w:type="spellStart"/>
      <w:r w:rsidRPr="00DE09B1">
        <w:rPr>
          <w:rFonts w:ascii="Times New Roman" w:eastAsia="Times New Roman" w:hAnsi="Times New Roman" w:cs="Times New Roman"/>
          <w:kern w:val="1"/>
          <w:sz w:val="28"/>
          <w:szCs w:val="28"/>
          <w:lang w:eastAsia="zh-CN"/>
        </w:rPr>
        <w:t>Дмитрович</w:t>
      </w:r>
      <w:proofErr w:type="spellEnd"/>
      <w:r w:rsidRPr="00DE09B1">
        <w:rPr>
          <w:rFonts w:ascii="Times New Roman" w:eastAsia="Times New Roman" w:hAnsi="Times New Roman" w:cs="Times New Roman"/>
          <w:kern w:val="1"/>
          <w:sz w:val="28"/>
          <w:szCs w:val="28"/>
          <w:lang w:eastAsia="zh-CN"/>
        </w:rPr>
        <w:t xml:space="preserve"> Максименко. – К.:</w:t>
      </w:r>
      <w:r w:rsidR="005F72FB">
        <w:rPr>
          <w:rFonts w:ascii="Times New Roman" w:eastAsia="Times New Roman" w:hAnsi="Times New Roman" w:cs="Times New Roman"/>
          <w:kern w:val="1"/>
          <w:sz w:val="28"/>
          <w:szCs w:val="28"/>
          <w:lang w:val="uk-UA" w:eastAsia="zh-CN"/>
        </w:rPr>
        <w:t xml:space="preserve"> </w:t>
      </w:r>
      <w:proofErr w:type="spellStart"/>
      <w:r w:rsidRPr="00DE09B1">
        <w:rPr>
          <w:rFonts w:ascii="Times New Roman" w:eastAsia="Times New Roman" w:hAnsi="Times New Roman" w:cs="Times New Roman"/>
          <w:kern w:val="1"/>
          <w:sz w:val="28"/>
          <w:szCs w:val="28"/>
          <w:lang w:eastAsia="zh-CN"/>
        </w:rPr>
        <w:t>Видавництво</w:t>
      </w:r>
      <w:proofErr w:type="spellEnd"/>
      <w:r w:rsidRPr="00DE09B1">
        <w:rPr>
          <w:rFonts w:ascii="Times New Roman" w:eastAsia="Times New Roman" w:hAnsi="Times New Roman" w:cs="Times New Roman"/>
          <w:kern w:val="1"/>
          <w:sz w:val="28"/>
          <w:szCs w:val="28"/>
          <w:lang w:eastAsia="zh-CN"/>
        </w:rPr>
        <w:t xml:space="preserve"> ТОВ «КММ», 2006. – 240с.</w:t>
      </w:r>
    </w:p>
    <w:p w:rsidR="005F72FB" w:rsidRDefault="005F72FB" w:rsidP="005F72FB">
      <w:pPr>
        <w:numPr>
          <w:ilvl w:val="0"/>
          <w:numId w:val="1"/>
        </w:numPr>
        <w:tabs>
          <w:tab w:val="left" w:pos="851"/>
          <w:tab w:val="left" w:pos="1134"/>
        </w:tabs>
        <w:suppressAutoHyphens/>
        <w:spacing w:after="0" w:line="360" w:lineRule="auto"/>
        <w:jc w:val="both"/>
        <w:rPr>
          <w:rFonts w:ascii="Times New Roman" w:eastAsia="Times New Roman" w:hAnsi="Times New Roman" w:cs="Times New Roman"/>
          <w:kern w:val="1"/>
          <w:sz w:val="28"/>
          <w:szCs w:val="28"/>
          <w:lang w:eastAsia="zh-CN"/>
        </w:rPr>
      </w:pPr>
      <w:proofErr w:type="spellStart"/>
      <w:r w:rsidRPr="005F72FB">
        <w:rPr>
          <w:rFonts w:ascii="Times New Roman" w:hAnsi="Times New Roman"/>
          <w:sz w:val="28"/>
          <w:szCs w:val="28"/>
          <w:lang w:val="uk-UA"/>
        </w:rPr>
        <w:t>Овчарова</w:t>
      </w:r>
      <w:proofErr w:type="spellEnd"/>
      <w:r w:rsidRPr="005F72FB">
        <w:rPr>
          <w:rFonts w:ascii="Times New Roman" w:hAnsi="Times New Roman"/>
          <w:sz w:val="28"/>
          <w:szCs w:val="28"/>
          <w:lang w:val="uk-UA"/>
        </w:rPr>
        <w:t xml:space="preserve"> Р. В. </w:t>
      </w:r>
      <w:proofErr w:type="spellStart"/>
      <w:r w:rsidRPr="005F72FB">
        <w:rPr>
          <w:rFonts w:ascii="Times New Roman" w:hAnsi="Times New Roman"/>
          <w:sz w:val="28"/>
          <w:szCs w:val="28"/>
          <w:lang w:val="uk-UA"/>
        </w:rPr>
        <w:t>Технологии</w:t>
      </w:r>
      <w:proofErr w:type="spellEnd"/>
      <w:r w:rsidRPr="005F72FB">
        <w:rPr>
          <w:rFonts w:ascii="Times New Roman" w:hAnsi="Times New Roman"/>
          <w:sz w:val="28"/>
          <w:szCs w:val="28"/>
          <w:lang w:val="uk-UA"/>
        </w:rPr>
        <w:t xml:space="preserve"> </w:t>
      </w:r>
      <w:proofErr w:type="spellStart"/>
      <w:r w:rsidRPr="005F72FB">
        <w:rPr>
          <w:rFonts w:ascii="Times New Roman" w:hAnsi="Times New Roman"/>
          <w:sz w:val="28"/>
          <w:szCs w:val="28"/>
          <w:lang w:val="uk-UA"/>
        </w:rPr>
        <w:t>практического</w:t>
      </w:r>
      <w:proofErr w:type="spellEnd"/>
      <w:r w:rsidRPr="005F72FB">
        <w:rPr>
          <w:rFonts w:ascii="Times New Roman" w:hAnsi="Times New Roman"/>
          <w:sz w:val="28"/>
          <w:szCs w:val="28"/>
          <w:lang w:val="uk-UA"/>
        </w:rPr>
        <w:t xml:space="preserve"> психолога </w:t>
      </w:r>
      <w:proofErr w:type="spellStart"/>
      <w:r w:rsidRPr="005F72FB">
        <w:rPr>
          <w:rFonts w:ascii="Times New Roman" w:hAnsi="Times New Roman"/>
          <w:sz w:val="28"/>
          <w:szCs w:val="28"/>
          <w:lang w:val="uk-UA"/>
        </w:rPr>
        <w:t>образования</w:t>
      </w:r>
      <w:proofErr w:type="spellEnd"/>
      <w:r w:rsidRPr="005F72FB">
        <w:rPr>
          <w:rFonts w:ascii="Times New Roman" w:hAnsi="Times New Roman"/>
          <w:sz w:val="28"/>
          <w:szCs w:val="28"/>
          <w:lang w:val="uk-UA"/>
        </w:rPr>
        <w:t xml:space="preserve">/ </w:t>
      </w:r>
      <w:proofErr w:type="spellStart"/>
      <w:r w:rsidRPr="005F72FB">
        <w:rPr>
          <w:rFonts w:ascii="Times New Roman" w:hAnsi="Times New Roman"/>
          <w:sz w:val="28"/>
          <w:szCs w:val="28"/>
          <w:lang w:val="uk-UA"/>
        </w:rPr>
        <w:t>Раиса</w:t>
      </w:r>
      <w:proofErr w:type="spellEnd"/>
      <w:r w:rsidRPr="005F72FB">
        <w:rPr>
          <w:rFonts w:ascii="Times New Roman" w:hAnsi="Times New Roman"/>
          <w:sz w:val="28"/>
          <w:szCs w:val="28"/>
          <w:lang w:val="uk-UA"/>
        </w:rPr>
        <w:t xml:space="preserve"> </w:t>
      </w:r>
      <w:proofErr w:type="spellStart"/>
      <w:r w:rsidRPr="005F72FB">
        <w:rPr>
          <w:rFonts w:ascii="Times New Roman" w:hAnsi="Times New Roman"/>
          <w:sz w:val="28"/>
          <w:szCs w:val="28"/>
          <w:lang w:val="uk-UA"/>
        </w:rPr>
        <w:t>Викторовна</w:t>
      </w:r>
      <w:proofErr w:type="spellEnd"/>
      <w:r w:rsidRPr="005F72FB">
        <w:rPr>
          <w:rFonts w:ascii="Times New Roman" w:hAnsi="Times New Roman"/>
          <w:sz w:val="28"/>
          <w:szCs w:val="28"/>
          <w:lang w:val="uk-UA"/>
        </w:rPr>
        <w:t xml:space="preserve"> </w:t>
      </w:r>
      <w:proofErr w:type="spellStart"/>
      <w:r w:rsidRPr="005F72FB">
        <w:rPr>
          <w:rFonts w:ascii="Times New Roman" w:hAnsi="Times New Roman"/>
          <w:sz w:val="28"/>
          <w:szCs w:val="28"/>
          <w:lang w:val="uk-UA"/>
        </w:rPr>
        <w:t>Овчарова</w:t>
      </w:r>
      <w:proofErr w:type="spellEnd"/>
      <w:r w:rsidRPr="005F72FB">
        <w:rPr>
          <w:rFonts w:ascii="Times New Roman" w:hAnsi="Times New Roman"/>
          <w:sz w:val="28"/>
          <w:szCs w:val="28"/>
          <w:lang w:val="uk-UA"/>
        </w:rPr>
        <w:t>. ‒ М.:</w:t>
      </w:r>
      <w:r w:rsidRPr="005F72FB">
        <w:t xml:space="preserve"> </w:t>
      </w:r>
      <w:r w:rsidRPr="005F72FB">
        <w:rPr>
          <w:rFonts w:ascii="Times New Roman" w:hAnsi="Times New Roman"/>
          <w:sz w:val="28"/>
          <w:szCs w:val="28"/>
          <w:lang w:val="uk-UA"/>
        </w:rPr>
        <w:t>ТЦ «Сфера», 2000. ‒ 448 с.</w:t>
      </w:r>
    </w:p>
    <w:p w:rsidR="005F72FB" w:rsidRDefault="005F72FB" w:rsidP="005F72FB">
      <w:pPr>
        <w:numPr>
          <w:ilvl w:val="0"/>
          <w:numId w:val="1"/>
        </w:numPr>
        <w:tabs>
          <w:tab w:val="left" w:pos="851"/>
          <w:tab w:val="left" w:pos="1134"/>
        </w:tabs>
        <w:suppressAutoHyphens/>
        <w:spacing w:after="0" w:line="360" w:lineRule="auto"/>
        <w:jc w:val="both"/>
        <w:rPr>
          <w:rFonts w:ascii="Times New Roman" w:eastAsia="Times New Roman" w:hAnsi="Times New Roman" w:cs="Times New Roman"/>
          <w:kern w:val="1"/>
          <w:sz w:val="28"/>
          <w:szCs w:val="28"/>
          <w:lang w:eastAsia="zh-CN"/>
        </w:rPr>
      </w:pPr>
      <w:r w:rsidRPr="005F72FB">
        <w:rPr>
          <w:rFonts w:ascii="Times New Roman" w:hAnsi="Times New Roman"/>
          <w:sz w:val="28"/>
          <w:szCs w:val="28"/>
          <w:lang w:val="uk-UA"/>
        </w:rPr>
        <w:t xml:space="preserve">Орбан ‒ </w:t>
      </w:r>
      <w:proofErr w:type="spellStart"/>
      <w:r w:rsidRPr="005F72FB">
        <w:rPr>
          <w:rFonts w:ascii="Times New Roman" w:hAnsi="Times New Roman"/>
          <w:sz w:val="28"/>
          <w:szCs w:val="28"/>
          <w:lang w:val="uk-UA"/>
        </w:rPr>
        <w:t>Лембрик</w:t>
      </w:r>
      <w:proofErr w:type="spellEnd"/>
      <w:r w:rsidRPr="005F72FB">
        <w:rPr>
          <w:rFonts w:ascii="Times New Roman" w:hAnsi="Times New Roman"/>
          <w:sz w:val="28"/>
          <w:szCs w:val="28"/>
          <w:lang w:val="uk-UA"/>
        </w:rPr>
        <w:t xml:space="preserve"> Л.Е. Компетентність особистості як соціально ‒психологічний феномен / </w:t>
      </w:r>
      <w:proofErr w:type="spellStart"/>
      <w:r w:rsidRPr="005F72FB">
        <w:rPr>
          <w:rFonts w:ascii="Times New Roman" w:hAnsi="Times New Roman"/>
          <w:sz w:val="28"/>
          <w:szCs w:val="28"/>
          <w:lang w:val="uk-UA"/>
        </w:rPr>
        <w:t>Л.А.Орбан</w:t>
      </w:r>
      <w:proofErr w:type="spellEnd"/>
      <w:r w:rsidRPr="005F72FB">
        <w:rPr>
          <w:rFonts w:ascii="Times New Roman" w:hAnsi="Times New Roman"/>
          <w:sz w:val="28"/>
          <w:szCs w:val="28"/>
          <w:lang w:val="uk-UA"/>
        </w:rPr>
        <w:t xml:space="preserve"> ‒ </w:t>
      </w:r>
      <w:proofErr w:type="spellStart"/>
      <w:r w:rsidRPr="005F72FB">
        <w:rPr>
          <w:rFonts w:ascii="Times New Roman" w:hAnsi="Times New Roman"/>
          <w:sz w:val="28"/>
          <w:szCs w:val="28"/>
          <w:lang w:val="uk-UA"/>
        </w:rPr>
        <w:t>Лембрик</w:t>
      </w:r>
      <w:proofErr w:type="spellEnd"/>
      <w:r w:rsidRPr="005F72FB">
        <w:rPr>
          <w:rFonts w:ascii="Times New Roman" w:hAnsi="Times New Roman"/>
          <w:sz w:val="28"/>
          <w:szCs w:val="28"/>
          <w:lang w:val="uk-UA"/>
        </w:rPr>
        <w:t xml:space="preserve"> // Збірник наукових </w:t>
      </w:r>
      <w:r w:rsidRPr="005F72FB">
        <w:rPr>
          <w:rFonts w:ascii="Times New Roman" w:hAnsi="Times New Roman"/>
          <w:sz w:val="28"/>
          <w:szCs w:val="28"/>
          <w:lang w:val="uk-UA"/>
        </w:rPr>
        <w:lastRenderedPageBreak/>
        <w:t xml:space="preserve">праць: філософія, соціологія, психологія. – Івано ‒ Франківськ: ВДВ ЦІТ, 2007. – </w:t>
      </w:r>
      <w:proofErr w:type="spellStart"/>
      <w:r w:rsidRPr="005F72FB">
        <w:rPr>
          <w:rFonts w:ascii="Times New Roman" w:hAnsi="Times New Roman"/>
          <w:sz w:val="28"/>
          <w:szCs w:val="28"/>
          <w:lang w:val="uk-UA"/>
        </w:rPr>
        <w:t>Вип</w:t>
      </w:r>
      <w:proofErr w:type="spellEnd"/>
      <w:r w:rsidRPr="005F72FB">
        <w:rPr>
          <w:rFonts w:ascii="Times New Roman" w:hAnsi="Times New Roman"/>
          <w:sz w:val="28"/>
          <w:szCs w:val="28"/>
          <w:lang w:val="uk-UA"/>
        </w:rPr>
        <w:t>. 12. – Ч.І.</w:t>
      </w:r>
      <w:r>
        <w:rPr>
          <w:rFonts w:ascii="Times New Roman" w:hAnsi="Times New Roman"/>
          <w:sz w:val="28"/>
          <w:szCs w:val="28"/>
          <w:lang w:val="uk-UA"/>
        </w:rPr>
        <w:t xml:space="preserve"> </w:t>
      </w:r>
      <w:r>
        <w:rPr>
          <w:rFonts w:ascii="Times New Roman" w:hAnsi="Times New Roman" w:cs="Times New Roman"/>
          <w:sz w:val="28"/>
          <w:szCs w:val="28"/>
          <w:lang w:val="uk-UA"/>
        </w:rPr>
        <w:t>‒</w:t>
      </w:r>
      <w:r>
        <w:rPr>
          <w:rFonts w:ascii="Times New Roman" w:hAnsi="Times New Roman"/>
          <w:sz w:val="28"/>
          <w:szCs w:val="28"/>
          <w:lang w:val="uk-UA"/>
        </w:rPr>
        <w:t xml:space="preserve"> 241 с.</w:t>
      </w:r>
    </w:p>
    <w:p w:rsidR="005F72FB" w:rsidRDefault="005F72FB" w:rsidP="005F72FB">
      <w:pPr>
        <w:numPr>
          <w:ilvl w:val="0"/>
          <w:numId w:val="1"/>
        </w:numPr>
        <w:spacing w:after="200" w:line="360" w:lineRule="auto"/>
        <w:contextualSpacing/>
        <w:jc w:val="both"/>
        <w:rPr>
          <w:rFonts w:ascii="Times New Roman" w:hAnsi="Times New Roman"/>
          <w:sz w:val="28"/>
          <w:szCs w:val="28"/>
          <w:lang w:val="uk-UA"/>
        </w:rPr>
      </w:pPr>
      <w:proofErr w:type="spellStart"/>
      <w:r w:rsidRPr="005F72FB">
        <w:rPr>
          <w:rFonts w:ascii="Times New Roman" w:hAnsi="Times New Roman"/>
          <w:sz w:val="28"/>
          <w:szCs w:val="28"/>
          <w:lang w:val="uk-UA"/>
        </w:rPr>
        <w:t>Прайс</w:t>
      </w:r>
      <w:proofErr w:type="spellEnd"/>
      <w:r w:rsidRPr="005F72FB">
        <w:rPr>
          <w:rFonts w:ascii="Times New Roman" w:hAnsi="Times New Roman"/>
          <w:sz w:val="28"/>
          <w:szCs w:val="28"/>
          <w:lang w:val="uk-UA"/>
        </w:rPr>
        <w:t>, Р.</w:t>
      </w:r>
      <w:r>
        <w:rPr>
          <w:rFonts w:ascii="Times New Roman" w:hAnsi="Times New Roman"/>
          <w:sz w:val="28"/>
          <w:szCs w:val="28"/>
          <w:lang w:val="uk-UA"/>
        </w:rPr>
        <w:t xml:space="preserve"> </w:t>
      </w:r>
      <w:proofErr w:type="spellStart"/>
      <w:r w:rsidRPr="005F72FB">
        <w:rPr>
          <w:rFonts w:ascii="Times New Roman" w:hAnsi="Times New Roman"/>
          <w:sz w:val="28"/>
          <w:szCs w:val="28"/>
          <w:lang w:val="uk-UA"/>
        </w:rPr>
        <w:t>Ситуация</w:t>
      </w:r>
      <w:proofErr w:type="spellEnd"/>
      <w:r w:rsidRPr="005F72FB">
        <w:rPr>
          <w:rFonts w:ascii="Times New Roman" w:hAnsi="Times New Roman"/>
          <w:sz w:val="28"/>
          <w:szCs w:val="28"/>
          <w:lang w:val="uk-UA"/>
        </w:rPr>
        <w:t xml:space="preserve"> риска / Р. </w:t>
      </w:r>
      <w:proofErr w:type="spellStart"/>
      <w:r w:rsidRPr="005F72FB">
        <w:rPr>
          <w:rFonts w:ascii="Times New Roman" w:hAnsi="Times New Roman"/>
          <w:sz w:val="28"/>
          <w:szCs w:val="28"/>
          <w:lang w:val="uk-UA"/>
        </w:rPr>
        <w:t>Прайс</w:t>
      </w:r>
      <w:proofErr w:type="spellEnd"/>
      <w:r w:rsidRPr="005F72FB">
        <w:rPr>
          <w:rFonts w:ascii="Times New Roman" w:hAnsi="Times New Roman"/>
          <w:sz w:val="28"/>
          <w:szCs w:val="28"/>
          <w:lang w:val="uk-UA"/>
        </w:rPr>
        <w:t xml:space="preserve"> // </w:t>
      </w:r>
      <w:proofErr w:type="spellStart"/>
      <w:r w:rsidRPr="005F72FB">
        <w:rPr>
          <w:rFonts w:ascii="Times New Roman" w:hAnsi="Times New Roman"/>
          <w:sz w:val="28"/>
          <w:szCs w:val="28"/>
          <w:lang w:val="uk-UA"/>
        </w:rPr>
        <w:t>Психология</w:t>
      </w:r>
      <w:proofErr w:type="spellEnd"/>
      <w:r w:rsidRPr="005F72FB">
        <w:rPr>
          <w:rFonts w:ascii="Times New Roman" w:hAnsi="Times New Roman"/>
          <w:sz w:val="28"/>
          <w:szCs w:val="28"/>
          <w:lang w:val="uk-UA"/>
        </w:rPr>
        <w:t xml:space="preserve"> </w:t>
      </w:r>
      <w:proofErr w:type="spellStart"/>
      <w:r w:rsidRPr="005F72FB">
        <w:rPr>
          <w:rFonts w:ascii="Times New Roman" w:hAnsi="Times New Roman"/>
          <w:sz w:val="28"/>
          <w:szCs w:val="28"/>
          <w:lang w:val="uk-UA"/>
        </w:rPr>
        <w:t>социальных</w:t>
      </w:r>
      <w:proofErr w:type="spellEnd"/>
      <w:r w:rsidRPr="005F72FB">
        <w:rPr>
          <w:rFonts w:ascii="Times New Roman" w:hAnsi="Times New Roman"/>
          <w:sz w:val="28"/>
          <w:szCs w:val="28"/>
          <w:lang w:val="uk-UA"/>
        </w:rPr>
        <w:t xml:space="preserve"> </w:t>
      </w:r>
      <w:proofErr w:type="spellStart"/>
      <w:r w:rsidRPr="005F72FB">
        <w:rPr>
          <w:rFonts w:ascii="Times New Roman" w:hAnsi="Times New Roman"/>
          <w:sz w:val="28"/>
          <w:szCs w:val="28"/>
          <w:lang w:val="uk-UA"/>
        </w:rPr>
        <w:t>ситуаций</w:t>
      </w:r>
      <w:proofErr w:type="spellEnd"/>
      <w:r w:rsidRPr="005F72FB">
        <w:rPr>
          <w:rFonts w:ascii="Times New Roman" w:hAnsi="Times New Roman"/>
          <w:sz w:val="28"/>
          <w:szCs w:val="28"/>
          <w:lang w:val="uk-UA"/>
        </w:rPr>
        <w:t xml:space="preserve"> : </w:t>
      </w:r>
      <w:proofErr w:type="spellStart"/>
      <w:r w:rsidRPr="005F72FB">
        <w:rPr>
          <w:rFonts w:ascii="Times New Roman" w:hAnsi="Times New Roman"/>
          <w:sz w:val="28"/>
          <w:szCs w:val="28"/>
          <w:lang w:val="uk-UA"/>
        </w:rPr>
        <w:t>хрестоматия</w:t>
      </w:r>
      <w:proofErr w:type="spellEnd"/>
      <w:r w:rsidRPr="005F72FB">
        <w:rPr>
          <w:rFonts w:ascii="Times New Roman" w:hAnsi="Times New Roman"/>
          <w:sz w:val="28"/>
          <w:szCs w:val="28"/>
          <w:lang w:val="uk-UA"/>
        </w:rPr>
        <w:t xml:space="preserve"> : </w:t>
      </w:r>
      <w:r>
        <w:rPr>
          <w:rFonts w:ascii="Times New Roman" w:hAnsi="Times New Roman"/>
          <w:sz w:val="28"/>
          <w:szCs w:val="28"/>
          <w:lang w:val="uk-UA"/>
        </w:rPr>
        <w:t>[</w:t>
      </w:r>
      <w:proofErr w:type="spellStart"/>
      <w:r>
        <w:rPr>
          <w:rFonts w:ascii="Times New Roman" w:hAnsi="Times New Roman"/>
          <w:sz w:val="28"/>
          <w:szCs w:val="28"/>
          <w:lang w:val="uk-UA"/>
        </w:rPr>
        <w:t>виды</w:t>
      </w:r>
      <w:proofErr w:type="spellEnd"/>
      <w:r>
        <w:rPr>
          <w:rFonts w:ascii="Times New Roman" w:hAnsi="Times New Roman"/>
          <w:sz w:val="28"/>
          <w:szCs w:val="28"/>
          <w:lang w:val="uk-UA"/>
        </w:rPr>
        <w:t xml:space="preserve"> и характеристики </w:t>
      </w:r>
      <w:proofErr w:type="spellStart"/>
      <w:r>
        <w:rPr>
          <w:rFonts w:ascii="Times New Roman" w:hAnsi="Times New Roman"/>
          <w:sz w:val="28"/>
          <w:szCs w:val="28"/>
          <w:lang w:val="uk-UA"/>
        </w:rPr>
        <w:t>ситуаций</w:t>
      </w:r>
      <w:proofErr w:type="spellEnd"/>
      <w:r w:rsidRPr="005F72FB">
        <w:rPr>
          <w:rFonts w:ascii="Times New Roman" w:hAnsi="Times New Roman"/>
          <w:sz w:val="28"/>
          <w:szCs w:val="28"/>
          <w:lang w:val="uk-UA"/>
        </w:rPr>
        <w:t xml:space="preserve">] / </w:t>
      </w:r>
      <w:proofErr w:type="spellStart"/>
      <w:r w:rsidRPr="005F72FB">
        <w:rPr>
          <w:rFonts w:ascii="Times New Roman" w:hAnsi="Times New Roman"/>
          <w:sz w:val="28"/>
          <w:szCs w:val="28"/>
          <w:lang w:val="uk-UA"/>
        </w:rPr>
        <w:t>сост</w:t>
      </w:r>
      <w:proofErr w:type="spellEnd"/>
      <w:r w:rsidRPr="005F72FB">
        <w:rPr>
          <w:rFonts w:ascii="Times New Roman" w:hAnsi="Times New Roman"/>
          <w:sz w:val="28"/>
          <w:szCs w:val="28"/>
          <w:lang w:val="uk-UA"/>
        </w:rPr>
        <w:t>. Н.В. Гришина. – Санкт</w:t>
      </w:r>
      <w:r>
        <w:rPr>
          <w:rFonts w:ascii="Times New Roman" w:hAnsi="Times New Roman"/>
          <w:sz w:val="28"/>
          <w:szCs w:val="28"/>
          <w:lang w:val="uk-UA"/>
        </w:rPr>
        <w:t xml:space="preserve"> </w:t>
      </w:r>
      <w:r>
        <w:rPr>
          <w:rFonts w:ascii="Times New Roman" w:hAnsi="Times New Roman" w:cs="Times New Roman"/>
          <w:sz w:val="28"/>
          <w:szCs w:val="28"/>
          <w:lang w:val="uk-UA"/>
        </w:rPr>
        <w:t>‒</w:t>
      </w:r>
      <w:r>
        <w:rPr>
          <w:rFonts w:ascii="Times New Roman" w:hAnsi="Times New Roman"/>
          <w:sz w:val="28"/>
          <w:szCs w:val="28"/>
          <w:lang w:val="uk-UA"/>
        </w:rPr>
        <w:t xml:space="preserve"> </w:t>
      </w:r>
      <w:r w:rsidRPr="005F72FB">
        <w:rPr>
          <w:rFonts w:ascii="Times New Roman" w:hAnsi="Times New Roman"/>
          <w:sz w:val="28"/>
          <w:szCs w:val="28"/>
          <w:lang w:val="uk-UA"/>
        </w:rPr>
        <w:t>Пете</w:t>
      </w:r>
      <w:r>
        <w:rPr>
          <w:rFonts w:ascii="Times New Roman" w:hAnsi="Times New Roman"/>
          <w:sz w:val="28"/>
          <w:szCs w:val="28"/>
          <w:lang w:val="uk-UA"/>
        </w:rPr>
        <w:t xml:space="preserve">рбург : </w:t>
      </w:r>
      <w:proofErr w:type="spellStart"/>
      <w:r>
        <w:rPr>
          <w:rFonts w:ascii="Times New Roman" w:hAnsi="Times New Roman"/>
          <w:sz w:val="28"/>
          <w:szCs w:val="28"/>
          <w:lang w:val="uk-UA"/>
        </w:rPr>
        <w:t>Питер</w:t>
      </w:r>
      <w:proofErr w:type="spellEnd"/>
      <w:r>
        <w:rPr>
          <w:rFonts w:ascii="Times New Roman" w:hAnsi="Times New Roman"/>
          <w:sz w:val="28"/>
          <w:szCs w:val="28"/>
          <w:lang w:val="uk-UA"/>
        </w:rPr>
        <w:t>, 2001. – С</w:t>
      </w:r>
      <w:r w:rsidRPr="005F72FB">
        <w:rPr>
          <w:rFonts w:ascii="Times New Roman" w:hAnsi="Times New Roman"/>
          <w:sz w:val="28"/>
          <w:szCs w:val="28"/>
          <w:lang w:val="uk-UA"/>
        </w:rPr>
        <w:t>. 354</w:t>
      </w:r>
      <w:r>
        <w:rPr>
          <w:rFonts w:ascii="Times New Roman" w:hAnsi="Times New Roman"/>
          <w:sz w:val="28"/>
          <w:szCs w:val="28"/>
          <w:lang w:val="uk-UA"/>
        </w:rPr>
        <w:t xml:space="preserve"> </w:t>
      </w:r>
      <w:r>
        <w:rPr>
          <w:rFonts w:ascii="Times New Roman" w:hAnsi="Times New Roman" w:cs="Times New Roman"/>
          <w:sz w:val="28"/>
          <w:szCs w:val="28"/>
          <w:lang w:val="uk-UA"/>
        </w:rPr>
        <w:t xml:space="preserve">‒ </w:t>
      </w:r>
      <w:r w:rsidRPr="005F72FB">
        <w:rPr>
          <w:rFonts w:ascii="Times New Roman" w:hAnsi="Times New Roman"/>
          <w:sz w:val="28"/>
          <w:szCs w:val="28"/>
          <w:lang w:val="uk-UA"/>
        </w:rPr>
        <w:t xml:space="preserve">362. </w:t>
      </w:r>
    </w:p>
    <w:p w:rsidR="00A52CB8" w:rsidRDefault="00256713" w:rsidP="00A52CB8">
      <w:pPr>
        <w:numPr>
          <w:ilvl w:val="0"/>
          <w:numId w:val="1"/>
        </w:numPr>
        <w:spacing w:after="200" w:line="360" w:lineRule="auto"/>
        <w:contextualSpacing/>
        <w:jc w:val="both"/>
        <w:rPr>
          <w:rFonts w:ascii="Times New Roman" w:hAnsi="Times New Roman"/>
          <w:sz w:val="28"/>
          <w:szCs w:val="28"/>
          <w:lang w:val="uk-UA"/>
        </w:rPr>
      </w:pPr>
      <w:proofErr w:type="spellStart"/>
      <w:r w:rsidRPr="005F72FB">
        <w:rPr>
          <w:rFonts w:ascii="Times New Roman" w:eastAsia="Times New Roman" w:hAnsi="Times New Roman" w:cs="Times New Roman"/>
          <w:sz w:val="28"/>
          <w:szCs w:val="28"/>
          <w:lang w:val="uk-UA" w:eastAsia="ru-RU"/>
        </w:rPr>
        <w:t>Психология</w:t>
      </w:r>
      <w:proofErr w:type="spellEnd"/>
      <w:r w:rsidRPr="005F72FB">
        <w:rPr>
          <w:rFonts w:ascii="Times New Roman" w:eastAsia="Times New Roman" w:hAnsi="Times New Roman" w:cs="Times New Roman"/>
          <w:sz w:val="28"/>
          <w:szCs w:val="28"/>
          <w:lang w:val="uk-UA" w:eastAsia="ru-RU"/>
        </w:rPr>
        <w:t xml:space="preserve"> </w:t>
      </w:r>
      <w:proofErr w:type="spellStart"/>
      <w:r w:rsidRPr="005F72FB">
        <w:rPr>
          <w:rFonts w:ascii="Times New Roman" w:eastAsia="Times New Roman" w:hAnsi="Times New Roman" w:cs="Times New Roman"/>
          <w:sz w:val="28"/>
          <w:szCs w:val="28"/>
          <w:lang w:val="uk-UA" w:eastAsia="ru-RU"/>
        </w:rPr>
        <w:t>современного</w:t>
      </w:r>
      <w:proofErr w:type="spellEnd"/>
      <w:r w:rsidRPr="005F72FB">
        <w:rPr>
          <w:rFonts w:ascii="Times New Roman" w:eastAsia="Times New Roman" w:hAnsi="Times New Roman" w:cs="Times New Roman"/>
          <w:sz w:val="28"/>
          <w:szCs w:val="28"/>
          <w:lang w:val="uk-UA" w:eastAsia="ru-RU"/>
        </w:rPr>
        <w:t xml:space="preserve"> </w:t>
      </w:r>
      <w:proofErr w:type="spellStart"/>
      <w:r w:rsidRPr="005F72FB">
        <w:rPr>
          <w:rFonts w:ascii="Times New Roman" w:eastAsia="Times New Roman" w:hAnsi="Times New Roman" w:cs="Times New Roman"/>
          <w:sz w:val="28"/>
          <w:szCs w:val="28"/>
          <w:lang w:val="uk-UA" w:eastAsia="ru-RU"/>
        </w:rPr>
        <w:t>по</w:t>
      </w:r>
      <w:r w:rsidR="00CE213C" w:rsidRPr="005F72FB">
        <w:rPr>
          <w:rFonts w:ascii="Times New Roman" w:eastAsia="Times New Roman" w:hAnsi="Times New Roman" w:cs="Times New Roman"/>
          <w:sz w:val="28"/>
          <w:szCs w:val="28"/>
          <w:lang w:val="uk-UA" w:eastAsia="ru-RU"/>
        </w:rPr>
        <w:t>дростка</w:t>
      </w:r>
      <w:proofErr w:type="spellEnd"/>
      <w:r w:rsidR="00CE213C" w:rsidRPr="005F72FB">
        <w:rPr>
          <w:rFonts w:ascii="Times New Roman" w:eastAsia="Times New Roman" w:hAnsi="Times New Roman" w:cs="Times New Roman"/>
          <w:sz w:val="28"/>
          <w:szCs w:val="28"/>
          <w:lang w:val="uk-UA" w:eastAsia="ru-RU"/>
        </w:rPr>
        <w:t xml:space="preserve"> / </w:t>
      </w:r>
      <w:proofErr w:type="spellStart"/>
      <w:r w:rsidR="00CE213C" w:rsidRPr="005F72FB">
        <w:rPr>
          <w:rFonts w:ascii="Times New Roman" w:eastAsia="Times New Roman" w:hAnsi="Times New Roman" w:cs="Times New Roman"/>
          <w:sz w:val="28"/>
          <w:szCs w:val="28"/>
          <w:lang w:val="uk-UA" w:eastAsia="ru-RU"/>
        </w:rPr>
        <w:t>под</w:t>
      </w:r>
      <w:proofErr w:type="spellEnd"/>
      <w:r w:rsidR="00CE213C" w:rsidRPr="005F72FB">
        <w:rPr>
          <w:rFonts w:ascii="Times New Roman" w:eastAsia="Times New Roman" w:hAnsi="Times New Roman" w:cs="Times New Roman"/>
          <w:sz w:val="28"/>
          <w:szCs w:val="28"/>
          <w:lang w:val="uk-UA" w:eastAsia="ru-RU"/>
        </w:rPr>
        <w:t xml:space="preserve"> ред. JI.А. </w:t>
      </w:r>
      <w:proofErr w:type="spellStart"/>
      <w:r w:rsidR="00CE213C" w:rsidRPr="005F72FB">
        <w:rPr>
          <w:rFonts w:ascii="Times New Roman" w:eastAsia="Times New Roman" w:hAnsi="Times New Roman" w:cs="Times New Roman"/>
          <w:sz w:val="28"/>
          <w:szCs w:val="28"/>
          <w:lang w:val="uk-UA" w:eastAsia="ru-RU"/>
        </w:rPr>
        <w:t>Регуш</w:t>
      </w:r>
      <w:proofErr w:type="spellEnd"/>
      <w:r w:rsidR="00CE213C" w:rsidRPr="005F72FB">
        <w:rPr>
          <w:rFonts w:ascii="Times New Roman" w:eastAsia="Times New Roman" w:hAnsi="Times New Roman" w:cs="Times New Roman"/>
          <w:sz w:val="28"/>
          <w:szCs w:val="28"/>
          <w:lang w:val="uk-UA" w:eastAsia="ru-RU"/>
        </w:rPr>
        <w:t>.</w:t>
      </w:r>
      <w:r w:rsidRPr="005F72FB">
        <w:rPr>
          <w:rFonts w:ascii="Times New Roman" w:eastAsia="Times New Roman" w:hAnsi="Times New Roman" w:cs="Times New Roman"/>
          <w:sz w:val="28"/>
          <w:szCs w:val="28"/>
          <w:lang w:val="uk-UA" w:eastAsia="ru-RU"/>
        </w:rPr>
        <w:t xml:space="preserve"> </w:t>
      </w:r>
      <w:r w:rsidR="00CE213C" w:rsidRPr="005F72FB">
        <w:rPr>
          <w:rFonts w:ascii="Times New Roman" w:eastAsia="Times New Roman" w:hAnsi="Times New Roman" w:cs="Times New Roman"/>
          <w:sz w:val="28"/>
          <w:szCs w:val="28"/>
          <w:lang w:val="uk-UA" w:eastAsia="ru-RU"/>
        </w:rPr>
        <w:t>Санкт – Петербург</w:t>
      </w:r>
      <w:r w:rsidR="00A52CB8">
        <w:rPr>
          <w:rFonts w:ascii="Times New Roman" w:eastAsia="Times New Roman" w:hAnsi="Times New Roman" w:cs="Times New Roman"/>
          <w:sz w:val="28"/>
          <w:szCs w:val="28"/>
          <w:lang w:val="uk-UA" w:eastAsia="ru-RU"/>
        </w:rPr>
        <w:t xml:space="preserve">: </w:t>
      </w:r>
      <w:proofErr w:type="spellStart"/>
      <w:r w:rsidR="00A52CB8">
        <w:rPr>
          <w:rFonts w:ascii="Times New Roman" w:eastAsia="Times New Roman" w:hAnsi="Times New Roman" w:cs="Times New Roman"/>
          <w:sz w:val="28"/>
          <w:szCs w:val="28"/>
          <w:lang w:val="uk-UA" w:eastAsia="ru-RU"/>
        </w:rPr>
        <w:t>Речь</w:t>
      </w:r>
      <w:proofErr w:type="spellEnd"/>
      <w:r w:rsidR="00CE213C" w:rsidRPr="005F72FB">
        <w:rPr>
          <w:rFonts w:ascii="Times New Roman" w:eastAsia="Times New Roman" w:hAnsi="Times New Roman" w:cs="Times New Roman"/>
          <w:sz w:val="28"/>
          <w:szCs w:val="28"/>
          <w:lang w:val="uk-UA" w:eastAsia="ru-RU"/>
        </w:rPr>
        <w:t xml:space="preserve">, </w:t>
      </w:r>
      <w:r w:rsidRPr="005F72FB">
        <w:rPr>
          <w:rFonts w:ascii="Times New Roman" w:eastAsia="Times New Roman" w:hAnsi="Times New Roman" w:cs="Times New Roman"/>
          <w:sz w:val="28"/>
          <w:szCs w:val="28"/>
          <w:lang w:val="uk-UA" w:eastAsia="ru-RU"/>
        </w:rPr>
        <w:t xml:space="preserve">2005. </w:t>
      </w:r>
      <w:r w:rsidR="00A52CB8">
        <w:rPr>
          <w:rFonts w:ascii="Times New Roman" w:eastAsia="Times New Roman" w:hAnsi="Times New Roman" w:cs="Times New Roman"/>
          <w:sz w:val="28"/>
          <w:szCs w:val="28"/>
          <w:lang w:val="uk-UA" w:eastAsia="ru-RU"/>
        </w:rPr>
        <w:t xml:space="preserve">‒ </w:t>
      </w:r>
      <w:r w:rsidRPr="005F72FB">
        <w:rPr>
          <w:rFonts w:ascii="Times New Roman" w:eastAsia="Times New Roman" w:hAnsi="Times New Roman" w:cs="Times New Roman"/>
          <w:sz w:val="28"/>
          <w:szCs w:val="28"/>
          <w:lang w:val="uk-UA" w:eastAsia="ru-RU"/>
        </w:rPr>
        <w:t>400с.</w:t>
      </w:r>
    </w:p>
    <w:p w:rsidR="00A52CB8" w:rsidRPr="00A52CB8" w:rsidRDefault="00A52CB8" w:rsidP="00A52CB8">
      <w:pPr>
        <w:numPr>
          <w:ilvl w:val="0"/>
          <w:numId w:val="1"/>
        </w:numPr>
        <w:spacing w:after="200" w:line="360" w:lineRule="auto"/>
        <w:contextualSpacing/>
        <w:jc w:val="both"/>
        <w:rPr>
          <w:rFonts w:ascii="Times New Roman" w:hAnsi="Times New Roman"/>
          <w:sz w:val="28"/>
          <w:szCs w:val="28"/>
          <w:lang w:val="uk-UA"/>
        </w:rPr>
      </w:pPr>
      <w:r w:rsidRPr="00A52CB8">
        <w:rPr>
          <w:rFonts w:ascii="Times New Roman" w:hAnsi="Times New Roman"/>
          <w:sz w:val="28"/>
          <w:szCs w:val="28"/>
          <w:lang w:val="uk-UA"/>
        </w:rPr>
        <w:t xml:space="preserve">Психологія життєвої кризи / відп. ред. Т. М. Титаренко. ‒ К.: </w:t>
      </w:r>
      <w:proofErr w:type="spellStart"/>
      <w:r w:rsidRPr="00A52CB8">
        <w:rPr>
          <w:rFonts w:ascii="Times New Roman" w:hAnsi="Times New Roman"/>
          <w:sz w:val="28"/>
          <w:szCs w:val="28"/>
          <w:lang w:val="uk-UA"/>
        </w:rPr>
        <w:t>Агропромвидав</w:t>
      </w:r>
      <w:proofErr w:type="spellEnd"/>
      <w:r w:rsidRPr="00A52CB8">
        <w:rPr>
          <w:rFonts w:ascii="Times New Roman" w:hAnsi="Times New Roman"/>
          <w:sz w:val="28"/>
          <w:szCs w:val="28"/>
          <w:lang w:val="uk-UA"/>
        </w:rPr>
        <w:t xml:space="preserve"> України, 1998. ‒ 348 с.</w:t>
      </w:r>
    </w:p>
    <w:p w:rsidR="00885F9E" w:rsidRPr="00DE09B1" w:rsidRDefault="00885F9E" w:rsidP="00885F9E">
      <w:pPr>
        <w:numPr>
          <w:ilvl w:val="0"/>
          <w:numId w:val="1"/>
        </w:numPr>
        <w:tabs>
          <w:tab w:val="left" w:pos="851"/>
          <w:tab w:val="left" w:pos="1134"/>
        </w:tabs>
        <w:suppressAutoHyphens/>
        <w:spacing w:after="0" w:line="360" w:lineRule="auto"/>
        <w:jc w:val="both"/>
        <w:rPr>
          <w:rFonts w:ascii="Times New Roman" w:eastAsia="Times New Roman" w:hAnsi="Times New Roman" w:cs="Times New Roman"/>
          <w:kern w:val="1"/>
          <w:sz w:val="28"/>
          <w:szCs w:val="28"/>
          <w:lang w:eastAsia="zh-CN"/>
        </w:rPr>
      </w:pPr>
      <w:r w:rsidRPr="00DE09B1">
        <w:rPr>
          <w:rFonts w:ascii="Times New Roman" w:eastAsia="Times New Roman" w:hAnsi="Times New Roman" w:cs="Times New Roman"/>
          <w:kern w:val="1"/>
          <w:sz w:val="28"/>
          <w:szCs w:val="28"/>
          <w:lang w:eastAsia="zh-CN"/>
        </w:rPr>
        <w:t xml:space="preserve">Равен Дж. Компетентность в современном обществе: выявление, развитие и реализация / Джон Равен. – М.: </w:t>
      </w:r>
      <w:proofErr w:type="spellStart"/>
      <w:r w:rsidRPr="00DE09B1">
        <w:rPr>
          <w:rFonts w:ascii="Times New Roman" w:eastAsia="Times New Roman" w:hAnsi="Times New Roman" w:cs="Times New Roman"/>
          <w:kern w:val="1"/>
          <w:sz w:val="28"/>
          <w:szCs w:val="28"/>
          <w:lang w:eastAsia="zh-CN"/>
        </w:rPr>
        <w:t>Когито</w:t>
      </w:r>
      <w:proofErr w:type="spellEnd"/>
      <w:r w:rsidR="00A52CB8">
        <w:rPr>
          <w:rFonts w:ascii="Times New Roman" w:eastAsia="Times New Roman" w:hAnsi="Times New Roman" w:cs="Times New Roman"/>
          <w:kern w:val="1"/>
          <w:sz w:val="28"/>
          <w:szCs w:val="28"/>
          <w:lang w:val="uk-UA" w:eastAsia="zh-CN"/>
        </w:rPr>
        <w:t xml:space="preserve"> </w:t>
      </w:r>
      <w:r w:rsidR="00A52CB8">
        <w:rPr>
          <w:rFonts w:ascii="Times New Roman" w:eastAsia="Times New Roman" w:hAnsi="Times New Roman" w:cs="Times New Roman"/>
          <w:kern w:val="1"/>
          <w:sz w:val="28"/>
          <w:szCs w:val="28"/>
          <w:lang w:eastAsia="zh-CN"/>
        </w:rPr>
        <w:t>‒</w:t>
      </w:r>
      <w:r w:rsidR="00A52CB8">
        <w:rPr>
          <w:rFonts w:ascii="Times New Roman" w:eastAsia="Times New Roman" w:hAnsi="Times New Roman" w:cs="Times New Roman"/>
          <w:kern w:val="1"/>
          <w:sz w:val="28"/>
          <w:szCs w:val="28"/>
          <w:lang w:val="uk-UA" w:eastAsia="zh-CN"/>
        </w:rPr>
        <w:t xml:space="preserve"> </w:t>
      </w:r>
      <w:r w:rsidRPr="00DE09B1">
        <w:rPr>
          <w:rFonts w:ascii="Times New Roman" w:eastAsia="Times New Roman" w:hAnsi="Times New Roman" w:cs="Times New Roman"/>
          <w:kern w:val="1"/>
          <w:sz w:val="28"/>
          <w:szCs w:val="28"/>
          <w:lang w:eastAsia="zh-CN"/>
        </w:rPr>
        <w:t>Центр, 2002. – 396 с.</w:t>
      </w:r>
    </w:p>
    <w:p w:rsidR="00885F9E" w:rsidRPr="00DE09B1" w:rsidRDefault="00885F9E" w:rsidP="00A52CB8">
      <w:pPr>
        <w:numPr>
          <w:ilvl w:val="0"/>
          <w:numId w:val="1"/>
        </w:numPr>
        <w:tabs>
          <w:tab w:val="left" w:pos="851"/>
          <w:tab w:val="left" w:pos="1134"/>
        </w:tabs>
        <w:suppressAutoHyphens/>
        <w:spacing w:after="0" w:line="360" w:lineRule="auto"/>
        <w:jc w:val="both"/>
        <w:rPr>
          <w:rFonts w:ascii="Times New Roman" w:eastAsia="Times New Roman" w:hAnsi="Times New Roman" w:cs="Times New Roman"/>
          <w:kern w:val="1"/>
          <w:sz w:val="28"/>
          <w:szCs w:val="28"/>
          <w:lang w:eastAsia="zh-CN"/>
        </w:rPr>
      </w:pPr>
      <w:r w:rsidRPr="00DE09B1">
        <w:rPr>
          <w:rFonts w:ascii="Times New Roman" w:eastAsia="Times New Roman" w:hAnsi="Times New Roman" w:cs="Times New Roman"/>
          <w:kern w:val="1"/>
          <w:sz w:val="28"/>
          <w:szCs w:val="28"/>
          <w:lang w:eastAsia="zh-CN"/>
        </w:rPr>
        <w:t>Райс Ф.</w:t>
      </w:r>
      <w:r w:rsidR="00A52CB8">
        <w:rPr>
          <w:rFonts w:ascii="Times New Roman" w:eastAsia="Times New Roman" w:hAnsi="Times New Roman" w:cs="Times New Roman"/>
          <w:kern w:val="1"/>
          <w:sz w:val="28"/>
          <w:szCs w:val="28"/>
          <w:lang w:val="uk-UA" w:eastAsia="zh-CN"/>
        </w:rPr>
        <w:t xml:space="preserve">, </w:t>
      </w:r>
      <w:proofErr w:type="spellStart"/>
      <w:r w:rsidR="00A52CB8">
        <w:rPr>
          <w:rFonts w:ascii="Times New Roman" w:eastAsia="Times New Roman" w:hAnsi="Times New Roman" w:cs="Times New Roman"/>
          <w:kern w:val="1"/>
          <w:sz w:val="28"/>
          <w:szCs w:val="28"/>
          <w:lang w:val="uk-UA" w:eastAsia="zh-CN"/>
        </w:rPr>
        <w:t>Долджин</w:t>
      </w:r>
      <w:proofErr w:type="spellEnd"/>
      <w:r w:rsidR="00A52CB8">
        <w:rPr>
          <w:rFonts w:ascii="Times New Roman" w:eastAsia="Times New Roman" w:hAnsi="Times New Roman" w:cs="Times New Roman"/>
          <w:kern w:val="1"/>
          <w:sz w:val="28"/>
          <w:szCs w:val="28"/>
          <w:lang w:val="uk-UA" w:eastAsia="zh-CN"/>
        </w:rPr>
        <w:t xml:space="preserve"> К.</w:t>
      </w:r>
      <w:r w:rsidRPr="00DE09B1">
        <w:rPr>
          <w:rFonts w:ascii="Times New Roman" w:eastAsia="Times New Roman" w:hAnsi="Times New Roman" w:cs="Times New Roman"/>
          <w:kern w:val="1"/>
          <w:sz w:val="28"/>
          <w:szCs w:val="28"/>
          <w:lang w:eastAsia="zh-CN"/>
        </w:rPr>
        <w:t xml:space="preserve"> Психология подросткового и юношеского возраста / К. </w:t>
      </w:r>
      <w:proofErr w:type="spellStart"/>
      <w:r w:rsidRPr="00DE09B1">
        <w:rPr>
          <w:rFonts w:ascii="Times New Roman" w:eastAsia="Times New Roman" w:hAnsi="Times New Roman" w:cs="Times New Roman"/>
          <w:kern w:val="1"/>
          <w:sz w:val="28"/>
          <w:szCs w:val="28"/>
          <w:lang w:eastAsia="zh-CN"/>
        </w:rPr>
        <w:t>Д</w:t>
      </w:r>
      <w:r w:rsidR="00A52CB8">
        <w:rPr>
          <w:rFonts w:ascii="Times New Roman" w:eastAsia="Times New Roman" w:hAnsi="Times New Roman" w:cs="Times New Roman"/>
          <w:kern w:val="1"/>
          <w:sz w:val="28"/>
          <w:szCs w:val="28"/>
          <w:lang w:eastAsia="zh-CN"/>
        </w:rPr>
        <w:t>олджин</w:t>
      </w:r>
      <w:proofErr w:type="spellEnd"/>
      <w:r w:rsidR="00A52CB8">
        <w:rPr>
          <w:rFonts w:ascii="Times New Roman" w:eastAsia="Times New Roman" w:hAnsi="Times New Roman" w:cs="Times New Roman"/>
          <w:kern w:val="1"/>
          <w:sz w:val="28"/>
          <w:szCs w:val="28"/>
          <w:lang w:eastAsia="zh-CN"/>
        </w:rPr>
        <w:t xml:space="preserve">, Ф. Райс. – </w:t>
      </w:r>
      <w:proofErr w:type="gramStart"/>
      <w:r w:rsidR="00A52CB8">
        <w:rPr>
          <w:rFonts w:ascii="Times New Roman" w:eastAsia="Times New Roman" w:hAnsi="Times New Roman" w:cs="Times New Roman"/>
          <w:kern w:val="1"/>
          <w:sz w:val="28"/>
          <w:szCs w:val="28"/>
          <w:lang w:eastAsia="zh-CN"/>
        </w:rPr>
        <w:t>СПб.:</w:t>
      </w:r>
      <w:proofErr w:type="gramEnd"/>
      <w:r w:rsidR="00A52CB8">
        <w:rPr>
          <w:rFonts w:ascii="Times New Roman" w:eastAsia="Times New Roman" w:hAnsi="Times New Roman" w:cs="Times New Roman"/>
          <w:kern w:val="1"/>
          <w:sz w:val="28"/>
          <w:szCs w:val="28"/>
          <w:lang w:eastAsia="zh-CN"/>
        </w:rPr>
        <w:t xml:space="preserve"> Питер</w:t>
      </w:r>
      <w:r w:rsidR="00A52CB8" w:rsidRPr="00A52CB8">
        <w:rPr>
          <w:rFonts w:ascii="Times New Roman" w:eastAsia="Times New Roman" w:hAnsi="Times New Roman" w:cs="Times New Roman"/>
          <w:kern w:val="1"/>
          <w:sz w:val="28"/>
          <w:szCs w:val="28"/>
          <w:lang w:eastAsia="zh-CN"/>
        </w:rPr>
        <w:t>, 2012. — 816 с.</w:t>
      </w:r>
    </w:p>
    <w:p w:rsidR="00835E3E" w:rsidRPr="00DE09B1" w:rsidRDefault="00835E3E" w:rsidP="00E82A0C">
      <w:pPr>
        <w:numPr>
          <w:ilvl w:val="0"/>
          <w:numId w:val="1"/>
        </w:numPr>
        <w:spacing w:after="200" w:line="360" w:lineRule="auto"/>
        <w:contextualSpacing/>
        <w:jc w:val="both"/>
        <w:rPr>
          <w:rFonts w:ascii="Times New Roman" w:eastAsia="Times New Roman" w:hAnsi="Times New Roman" w:cs="Times New Roman"/>
          <w:sz w:val="28"/>
          <w:szCs w:val="28"/>
          <w:lang w:val="uk-UA" w:eastAsia="ru-RU"/>
        </w:rPr>
      </w:pPr>
      <w:r w:rsidRPr="00DE09B1">
        <w:rPr>
          <w:rFonts w:ascii="Times New Roman" w:eastAsia="Times New Roman" w:hAnsi="Times New Roman" w:cs="Times New Roman"/>
          <w:sz w:val="28"/>
          <w:szCs w:val="28"/>
          <w:lang w:val="uk-UA" w:eastAsia="ru-RU"/>
        </w:rPr>
        <w:t xml:space="preserve">Савина О.О., Смирнова О.М. </w:t>
      </w:r>
      <w:proofErr w:type="spellStart"/>
      <w:r w:rsidRPr="00DE09B1">
        <w:rPr>
          <w:rFonts w:ascii="Times New Roman" w:eastAsia="Times New Roman" w:hAnsi="Times New Roman" w:cs="Times New Roman"/>
          <w:sz w:val="28"/>
          <w:szCs w:val="28"/>
          <w:lang w:val="uk-UA" w:eastAsia="ru-RU"/>
        </w:rPr>
        <w:t>Проявление</w:t>
      </w:r>
      <w:proofErr w:type="spellEnd"/>
      <w:r w:rsidRPr="00DE09B1">
        <w:rPr>
          <w:rFonts w:ascii="Times New Roman" w:eastAsia="Times New Roman" w:hAnsi="Times New Roman" w:cs="Times New Roman"/>
          <w:sz w:val="28"/>
          <w:szCs w:val="28"/>
          <w:lang w:val="uk-UA" w:eastAsia="ru-RU"/>
        </w:rPr>
        <w:t xml:space="preserve"> </w:t>
      </w:r>
      <w:proofErr w:type="spellStart"/>
      <w:r w:rsidRPr="00DE09B1">
        <w:rPr>
          <w:rFonts w:ascii="Times New Roman" w:eastAsia="Times New Roman" w:hAnsi="Times New Roman" w:cs="Times New Roman"/>
          <w:sz w:val="28"/>
          <w:szCs w:val="28"/>
          <w:lang w:val="uk-UA" w:eastAsia="ru-RU"/>
        </w:rPr>
        <w:t>социальной</w:t>
      </w:r>
      <w:proofErr w:type="spellEnd"/>
      <w:r w:rsidRPr="00DE09B1">
        <w:rPr>
          <w:rFonts w:ascii="Times New Roman" w:eastAsia="Times New Roman" w:hAnsi="Times New Roman" w:cs="Times New Roman"/>
          <w:sz w:val="28"/>
          <w:szCs w:val="28"/>
          <w:lang w:val="uk-UA" w:eastAsia="ru-RU"/>
        </w:rPr>
        <w:t xml:space="preserve"> </w:t>
      </w:r>
      <w:proofErr w:type="spellStart"/>
      <w:r w:rsidRPr="00DE09B1">
        <w:rPr>
          <w:rFonts w:ascii="Times New Roman" w:eastAsia="Times New Roman" w:hAnsi="Times New Roman" w:cs="Times New Roman"/>
          <w:sz w:val="28"/>
          <w:szCs w:val="28"/>
          <w:lang w:val="uk-UA" w:eastAsia="ru-RU"/>
        </w:rPr>
        <w:t>компетентности</w:t>
      </w:r>
      <w:proofErr w:type="spellEnd"/>
      <w:r w:rsidRPr="00DE09B1">
        <w:rPr>
          <w:rFonts w:ascii="Times New Roman" w:eastAsia="Times New Roman" w:hAnsi="Times New Roman" w:cs="Times New Roman"/>
          <w:sz w:val="28"/>
          <w:szCs w:val="28"/>
          <w:lang w:val="uk-UA" w:eastAsia="ru-RU"/>
        </w:rPr>
        <w:t xml:space="preserve"> </w:t>
      </w:r>
      <w:proofErr w:type="spellStart"/>
      <w:r w:rsidRPr="00DE09B1">
        <w:rPr>
          <w:rFonts w:ascii="Times New Roman" w:eastAsia="Times New Roman" w:hAnsi="Times New Roman" w:cs="Times New Roman"/>
          <w:sz w:val="28"/>
          <w:szCs w:val="28"/>
          <w:lang w:val="uk-UA" w:eastAsia="ru-RU"/>
        </w:rPr>
        <w:t>подростков</w:t>
      </w:r>
      <w:proofErr w:type="spellEnd"/>
      <w:r w:rsidRPr="00DE09B1">
        <w:rPr>
          <w:rFonts w:ascii="Times New Roman" w:eastAsia="Times New Roman" w:hAnsi="Times New Roman" w:cs="Times New Roman"/>
          <w:sz w:val="28"/>
          <w:szCs w:val="28"/>
          <w:lang w:val="uk-UA" w:eastAsia="ru-RU"/>
        </w:rPr>
        <w:t xml:space="preserve"> при </w:t>
      </w:r>
      <w:proofErr w:type="spellStart"/>
      <w:r w:rsidRPr="00DE09B1">
        <w:rPr>
          <w:rFonts w:ascii="Times New Roman" w:eastAsia="Times New Roman" w:hAnsi="Times New Roman" w:cs="Times New Roman"/>
          <w:sz w:val="28"/>
          <w:szCs w:val="28"/>
          <w:lang w:val="uk-UA" w:eastAsia="ru-RU"/>
        </w:rPr>
        <w:t>решении</w:t>
      </w:r>
      <w:proofErr w:type="spellEnd"/>
      <w:r w:rsidRPr="00DE09B1">
        <w:rPr>
          <w:rFonts w:ascii="Times New Roman" w:eastAsia="Times New Roman" w:hAnsi="Times New Roman" w:cs="Times New Roman"/>
          <w:sz w:val="28"/>
          <w:szCs w:val="28"/>
          <w:lang w:val="uk-UA" w:eastAsia="ru-RU"/>
        </w:rPr>
        <w:t xml:space="preserve"> </w:t>
      </w:r>
      <w:proofErr w:type="spellStart"/>
      <w:r w:rsidRPr="00DE09B1">
        <w:rPr>
          <w:rFonts w:ascii="Times New Roman" w:eastAsia="Times New Roman" w:hAnsi="Times New Roman" w:cs="Times New Roman"/>
          <w:sz w:val="28"/>
          <w:szCs w:val="28"/>
          <w:lang w:val="uk-UA" w:eastAsia="ru-RU"/>
        </w:rPr>
        <w:t>практи</w:t>
      </w:r>
      <w:r w:rsidR="00A52CB8">
        <w:rPr>
          <w:rFonts w:ascii="Times New Roman" w:eastAsia="Times New Roman" w:hAnsi="Times New Roman" w:cs="Times New Roman"/>
          <w:sz w:val="28"/>
          <w:szCs w:val="28"/>
          <w:lang w:val="uk-UA" w:eastAsia="ru-RU"/>
        </w:rPr>
        <w:t>ческих</w:t>
      </w:r>
      <w:proofErr w:type="spellEnd"/>
      <w:r w:rsidR="00A52CB8">
        <w:rPr>
          <w:rFonts w:ascii="Times New Roman" w:eastAsia="Times New Roman" w:hAnsi="Times New Roman" w:cs="Times New Roman"/>
          <w:sz w:val="28"/>
          <w:szCs w:val="28"/>
          <w:lang w:val="uk-UA" w:eastAsia="ru-RU"/>
        </w:rPr>
        <w:t xml:space="preserve"> </w:t>
      </w:r>
      <w:proofErr w:type="spellStart"/>
      <w:r w:rsidR="00A52CB8">
        <w:rPr>
          <w:rFonts w:ascii="Times New Roman" w:eastAsia="Times New Roman" w:hAnsi="Times New Roman" w:cs="Times New Roman"/>
          <w:sz w:val="28"/>
          <w:szCs w:val="28"/>
          <w:lang w:val="uk-UA" w:eastAsia="ru-RU"/>
        </w:rPr>
        <w:t>социальных</w:t>
      </w:r>
      <w:proofErr w:type="spellEnd"/>
      <w:r w:rsidR="00A52CB8">
        <w:rPr>
          <w:rFonts w:ascii="Times New Roman" w:eastAsia="Times New Roman" w:hAnsi="Times New Roman" w:cs="Times New Roman"/>
          <w:sz w:val="28"/>
          <w:szCs w:val="28"/>
          <w:lang w:val="uk-UA" w:eastAsia="ru-RU"/>
        </w:rPr>
        <w:t xml:space="preserve"> задач / </w:t>
      </w:r>
      <w:proofErr w:type="spellStart"/>
      <w:r w:rsidR="00A52CB8">
        <w:rPr>
          <w:rFonts w:ascii="Times New Roman" w:eastAsia="Times New Roman" w:hAnsi="Times New Roman" w:cs="Times New Roman"/>
          <w:sz w:val="28"/>
          <w:szCs w:val="28"/>
          <w:lang w:val="uk-UA" w:eastAsia="ru-RU"/>
        </w:rPr>
        <w:t>О.О.Савина</w:t>
      </w:r>
      <w:proofErr w:type="spellEnd"/>
      <w:r w:rsidR="00A52CB8">
        <w:rPr>
          <w:rFonts w:ascii="Times New Roman" w:eastAsia="Times New Roman" w:hAnsi="Times New Roman" w:cs="Times New Roman"/>
          <w:sz w:val="28"/>
          <w:szCs w:val="28"/>
          <w:lang w:val="uk-UA" w:eastAsia="ru-RU"/>
        </w:rPr>
        <w:t>, О. М. Смирнова //</w:t>
      </w:r>
      <w:r w:rsidRPr="00DE09B1">
        <w:rPr>
          <w:rFonts w:ascii="Times New Roman" w:eastAsia="Times New Roman" w:hAnsi="Times New Roman" w:cs="Times New Roman"/>
          <w:sz w:val="28"/>
          <w:szCs w:val="28"/>
          <w:lang w:val="uk-UA" w:eastAsia="ru-RU"/>
        </w:rPr>
        <w:t xml:space="preserve"> </w:t>
      </w:r>
      <w:proofErr w:type="spellStart"/>
      <w:r w:rsidRPr="00A52CB8">
        <w:rPr>
          <w:rFonts w:ascii="Times New Roman" w:eastAsia="Times New Roman" w:hAnsi="Times New Roman" w:cs="Times New Roman"/>
          <w:sz w:val="28"/>
          <w:szCs w:val="28"/>
          <w:lang w:val="uk-UA" w:eastAsia="ru-RU"/>
        </w:rPr>
        <w:t>Теория</w:t>
      </w:r>
      <w:proofErr w:type="spellEnd"/>
      <w:r w:rsidRPr="00A52CB8">
        <w:rPr>
          <w:rFonts w:ascii="Times New Roman" w:eastAsia="Times New Roman" w:hAnsi="Times New Roman" w:cs="Times New Roman"/>
          <w:sz w:val="28"/>
          <w:szCs w:val="28"/>
          <w:lang w:val="uk-UA" w:eastAsia="ru-RU"/>
        </w:rPr>
        <w:t xml:space="preserve"> и практика </w:t>
      </w:r>
      <w:proofErr w:type="spellStart"/>
      <w:r w:rsidRPr="00A52CB8">
        <w:rPr>
          <w:rFonts w:ascii="Times New Roman" w:eastAsia="Times New Roman" w:hAnsi="Times New Roman" w:cs="Times New Roman"/>
          <w:sz w:val="28"/>
          <w:szCs w:val="28"/>
          <w:lang w:val="uk-UA" w:eastAsia="ru-RU"/>
        </w:rPr>
        <w:t>общественного</w:t>
      </w:r>
      <w:proofErr w:type="spellEnd"/>
      <w:r w:rsidRPr="00A52CB8">
        <w:rPr>
          <w:rFonts w:ascii="Times New Roman" w:eastAsia="Times New Roman" w:hAnsi="Times New Roman" w:cs="Times New Roman"/>
          <w:sz w:val="28"/>
          <w:szCs w:val="28"/>
          <w:lang w:val="uk-UA" w:eastAsia="ru-RU"/>
        </w:rPr>
        <w:t xml:space="preserve"> </w:t>
      </w:r>
      <w:proofErr w:type="spellStart"/>
      <w:r w:rsidRPr="00A52CB8">
        <w:rPr>
          <w:rFonts w:ascii="Times New Roman" w:eastAsia="Times New Roman" w:hAnsi="Times New Roman" w:cs="Times New Roman"/>
          <w:sz w:val="28"/>
          <w:szCs w:val="28"/>
          <w:lang w:val="uk-UA" w:eastAsia="ru-RU"/>
        </w:rPr>
        <w:t>развития</w:t>
      </w:r>
      <w:proofErr w:type="spellEnd"/>
      <w:r w:rsidRPr="00DE09B1">
        <w:rPr>
          <w:rFonts w:ascii="Times New Roman" w:eastAsia="Times New Roman" w:hAnsi="Times New Roman" w:cs="Times New Roman"/>
          <w:i/>
          <w:sz w:val="28"/>
          <w:szCs w:val="28"/>
          <w:lang w:val="uk-UA" w:eastAsia="ru-RU"/>
        </w:rPr>
        <w:t>.</w:t>
      </w:r>
      <w:r w:rsidR="00A52CB8">
        <w:rPr>
          <w:rFonts w:ascii="Times New Roman" w:eastAsia="Times New Roman" w:hAnsi="Times New Roman" w:cs="Times New Roman"/>
          <w:i/>
          <w:sz w:val="28"/>
          <w:szCs w:val="28"/>
          <w:lang w:val="uk-UA" w:eastAsia="ru-RU"/>
        </w:rPr>
        <w:t xml:space="preserve"> </w:t>
      </w:r>
      <w:r w:rsidR="00A52CB8">
        <w:rPr>
          <w:rFonts w:ascii="Times New Roman" w:eastAsia="Times New Roman" w:hAnsi="Times New Roman" w:cs="Times New Roman"/>
          <w:sz w:val="28"/>
          <w:szCs w:val="28"/>
          <w:lang w:val="uk-UA" w:eastAsia="ru-RU"/>
        </w:rPr>
        <w:t>‒</w:t>
      </w:r>
      <w:r w:rsidRPr="00DE09B1">
        <w:rPr>
          <w:rFonts w:ascii="Times New Roman" w:eastAsia="Times New Roman" w:hAnsi="Times New Roman" w:cs="Times New Roman"/>
          <w:i/>
          <w:sz w:val="28"/>
          <w:szCs w:val="28"/>
          <w:lang w:val="uk-UA" w:eastAsia="ru-RU"/>
        </w:rPr>
        <w:t xml:space="preserve"> </w:t>
      </w:r>
      <w:r w:rsidRPr="00DE09B1">
        <w:rPr>
          <w:rFonts w:ascii="Times New Roman" w:eastAsia="Times New Roman" w:hAnsi="Times New Roman" w:cs="Times New Roman"/>
          <w:sz w:val="28"/>
          <w:szCs w:val="28"/>
          <w:lang w:val="uk-UA" w:eastAsia="ru-RU"/>
        </w:rPr>
        <w:t xml:space="preserve">2014. </w:t>
      </w:r>
      <w:r w:rsidR="00A52CB8">
        <w:rPr>
          <w:rFonts w:ascii="Times New Roman" w:eastAsia="Times New Roman" w:hAnsi="Times New Roman" w:cs="Times New Roman"/>
          <w:sz w:val="28"/>
          <w:szCs w:val="28"/>
          <w:lang w:val="uk-UA" w:eastAsia="ru-RU"/>
        </w:rPr>
        <w:t>‒</w:t>
      </w:r>
      <w:r w:rsidRPr="00DE09B1">
        <w:rPr>
          <w:rFonts w:ascii="Times New Roman" w:eastAsia="Times New Roman" w:hAnsi="Times New Roman" w:cs="Times New Roman"/>
          <w:sz w:val="28"/>
          <w:szCs w:val="28"/>
          <w:lang w:val="uk-UA" w:eastAsia="ru-RU"/>
        </w:rPr>
        <w:t>№19.</w:t>
      </w:r>
      <w:r w:rsidR="00A52CB8">
        <w:rPr>
          <w:rFonts w:ascii="Times New Roman" w:eastAsia="Times New Roman" w:hAnsi="Times New Roman" w:cs="Times New Roman"/>
          <w:sz w:val="28"/>
          <w:szCs w:val="28"/>
          <w:lang w:val="uk-UA" w:eastAsia="ru-RU"/>
        </w:rPr>
        <w:t xml:space="preserve"> ‒</w:t>
      </w:r>
      <w:r w:rsidRPr="00DE09B1">
        <w:rPr>
          <w:rFonts w:ascii="Times New Roman" w:eastAsia="Times New Roman" w:hAnsi="Times New Roman" w:cs="Times New Roman"/>
          <w:sz w:val="28"/>
          <w:szCs w:val="28"/>
          <w:lang w:val="uk-UA" w:eastAsia="ru-RU"/>
        </w:rPr>
        <w:t xml:space="preserve"> С. 241 – 246.</w:t>
      </w:r>
    </w:p>
    <w:p w:rsidR="00A52CB8" w:rsidRDefault="00256713" w:rsidP="00A52CB8">
      <w:pPr>
        <w:numPr>
          <w:ilvl w:val="0"/>
          <w:numId w:val="1"/>
        </w:numPr>
        <w:spacing w:after="200" w:line="360" w:lineRule="auto"/>
        <w:contextualSpacing/>
        <w:jc w:val="both"/>
        <w:rPr>
          <w:rFonts w:ascii="Times New Roman" w:eastAsia="Times New Roman" w:hAnsi="Times New Roman" w:cs="Times New Roman"/>
          <w:sz w:val="28"/>
          <w:szCs w:val="28"/>
          <w:lang w:val="uk-UA" w:eastAsia="ru-RU"/>
        </w:rPr>
      </w:pPr>
      <w:proofErr w:type="spellStart"/>
      <w:r w:rsidRPr="00A52CB8">
        <w:rPr>
          <w:rFonts w:ascii="Times New Roman" w:eastAsia="Times New Roman" w:hAnsi="Times New Roman" w:cs="Times New Roman"/>
          <w:sz w:val="28"/>
          <w:szCs w:val="28"/>
          <w:lang w:val="uk-UA" w:eastAsia="ru-RU"/>
        </w:rPr>
        <w:t>Самопонимание</w:t>
      </w:r>
      <w:proofErr w:type="spellEnd"/>
      <w:r w:rsidRPr="00A52CB8">
        <w:rPr>
          <w:rFonts w:ascii="Times New Roman" w:eastAsia="Times New Roman" w:hAnsi="Times New Roman" w:cs="Times New Roman"/>
          <w:sz w:val="28"/>
          <w:szCs w:val="28"/>
          <w:lang w:val="uk-UA" w:eastAsia="ru-RU"/>
        </w:rPr>
        <w:t>, </w:t>
      </w:r>
      <w:proofErr w:type="spellStart"/>
      <w:r w:rsidRPr="00A52CB8">
        <w:rPr>
          <w:rFonts w:ascii="Times New Roman" w:eastAsia="Times New Roman" w:hAnsi="Times New Roman" w:cs="Times New Roman"/>
          <w:sz w:val="28"/>
          <w:szCs w:val="28"/>
          <w:lang w:val="uk-UA" w:eastAsia="ru-RU"/>
        </w:rPr>
        <w:t>самовоспитание</w:t>
      </w:r>
      <w:proofErr w:type="spellEnd"/>
      <w:r w:rsidRPr="00A52CB8">
        <w:rPr>
          <w:rFonts w:ascii="Times New Roman" w:eastAsia="Times New Roman" w:hAnsi="Times New Roman" w:cs="Times New Roman"/>
          <w:sz w:val="28"/>
          <w:szCs w:val="28"/>
          <w:lang w:val="uk-UA" w:eastAsia="ru-RU"/>
        </w:rPr>
        <w:t xml:space="preserve">, </w:t>
      </w:r>
      <w:proofErr w:type="spellStart"/>
      <w:r w:rsidRPr="00A52CB8">
        <w:rPr>
          <w:rFonts w:ascii="Times New Roman" w:eastAsia="Times New Roman" w:hAnsi="Times New Roman" w:cs="Times New Roman"/>
          <w:sz w:val="28"/>
          <w:szCs w:val="28"/>
          <w:lang w:val="uk-UA" w:eastAsia="ru-RU"/>
        </w:rPr>
        <w:t>самопомощь</w:t>
      </w:r>
      <w:proofErr w:type="spellEnd"/>
      <w:r w:rsidRPr="00A52CB8">
        <w:rPr>
          <w:rFonts w:ascii="Times New Roman" w:eastAsia="Times New Roman" w:hAnsi="Times New Roman" w:cs="Times New Roman"/>
          <w:sz w:val="28"/>
          <w:szCs w:val="28"/>
          <w:lang w:val="uk-UA" w:eastAsia="ru-RU"/>
        </w:rPr>
        <w:t xml:space="preserve">, </w:t>
      </w:r>
      <w:proofErr w:type="spellStart"/>
      <w:r w:rsidRPr="00A52CB8">
        <w:rPr>
          <w:rFonts w:ascii="Times New Roman" w:eastAsia="Times New Roman" w:hAnsi="Times New Roman" w:cs="Times New Roman"/>
          <w:sz w:val="28"/>
          <w:szCs w:val="28"/>
          <w:lang w:val="uk-UA" w:eastAsia="ru-RU"/>
        </w:rPr>
        <w:t>самообладание</w:t>
      </w:r>
      <w:proofErr w:type="spellEnd"/>
      <w:r w:rsidRPr="00A52CB8">
        <w:rPr>
          <w:rFonts w:ascii="Times New Roman" w:eastAsia="Times New Roman" w:hAnsi="Times New Roman" w:cs="Times New Roman"/>
          <w:sz w:val="28"/>
          <w:szCs w:val="28"/>
          <w:lang w:val="uk-UA" w:eastAsia="ru-RU"/>
        </w:rPr>
        <w:t xml:space="preserve">, </w:t>
      </w:r>
      <w:proofErr w:type="spellStart"/>
      <w:r w:rsidRPr="00A52CB8">
        <w:rPr>
          <w:rFonts w:ascii="Times New Roman" w:eastAsia="Times New Roman" w:hAnsi="Times New Roman" w:cs="Times New Roman"/>
          <w:sz w:val="28"/>
          <w:szCs w:val="28"/>
          <w:lang w:val="uk-UA" w:eastAsia="ru-RU"/>
        </w:rPr>
        <w:t>саморазвитие</w:t>
      </w:r>
      <w:proofErr w:type="spellEnd"/>
      <w:r w:rsidRPr="00A52CB8">
        <w:rPr>
          <w:rFonts w:ascii="Times New Roman" w:eastAsia="Times New Roman" w:hAnsi="Times New Roman" w:cs="Times New Roman"/>
          <w:sz w:val="28"/>
          <w:szCs w:val="28"/>
          <w:lang w:val="uk-UA" w:eastAsia="ru-RU"/>
        </w:rPr>
        <w:t xml:space="preserve">, </w:t>
      </w:r>
      <w:proofErr w:type="spellStart"/>
      <w:r w:rsidRPr="00A52CB8">
        <w:rPr>
          <w:rFonts w:ascii="Times New Roman" w:eastAsia="Times New Roman" w:hAnsi="Times New Roman" w:cs="Times New Roman"/>
          <w:sz w:val="28"/>
          <w:szCs w:val="28"/>
          <w:lang w:val="uk-UA" w:eastAsia="ru-RU"/>
        </w:rPr>
        <w:t>самореализация</w:t>
      </w:r>
      <w:proofErr w:type="spellEnd"/>
      <w:r w:rsidRPr="00A52CB8">
        <w:rPr>
          <w:rFonts w:ascii="Times New Roman" w:eastAsia="Times New Roman" w:hAnsi="Times New Roman" w:cs="Times New Roman"/>
          <w:sz w:val="28"/>
          <w:szCs w:val="28"/>
          <w:lang w:val="uk-UA" w:eastAsia="ru-RU"/>
        </w:rPr>
        <w:t xml:space="preserve"> </w:t>
      </w:r>
      <w:proofErr w:type="spellStart"/>
      <w:r w:rsidRPr="00A52CB8">
        <w:rPr>
          <w:rFonts w:ascii="Times New Roman" w:eastAsia="Times New Roman" w:hAnsi="Times New Roman" w:cs="Times New Roman"/>
          <w:sz w:val="28"/>
          <w:szCs w:val="28"/>
          <w:lang w:val="uk-UA" w:eastAsia="ru-RU"/>
        </w:rPr>
        <w:t>подростка</w:t>
      </w:r>
      <w:proofErr w:type="spellEnd"/>
      <w:r w:rsidRPr="00A52CB8">
        <w:rPr>
          <w:rFonts w:ascii="Times New Roman" w:eastAsia="Times New Roman" w:hAnsi="Times New Roman" w:cs="Times New Roman"/>
          <w:sz w:val="28"/>
          <w:szCs w:val="28"/>
          <w:lang w:val="uk-UA" w:eastAsia="ru-RU"/>
        </w:rPr>
        <w:t xml:space="preserve"> </w:t>
      </w:r>
      <w:r w:rsidR="00A52CB8">
        <w:rPr>
          <w:rFonts w:ascii="Times New Roman" w:eastAsia="Times New Roman" w:hAnsi="Times New Roman" w:cs="Times New Roman"/>
          <w:sz w:val="28"/>
          <w:szCs w:val="28"/>
          <w:lang w:val="uk-UA" w:eastAsia="ru-RU"/>
        </w:rPr>
        <w:t xml:space="preserve">/ </w:t>
      </w:r>
      <w:proofErr w:type="spellStart"/>
      <w:r w:rsidR="00A52CB8">
        <w:rPr>
          <w:rFonts w:ascii="Times New Roman" w:eastAsia="Times New Roman" w:hAnsi="Times New Roman" w:cs="Times New Roman"/>
          <w:sz w:val="28"/>
          <w:szCs w:val="28"/>
          <w:lang w:val="uk-UA" w:eastAsia="ru-RU"/>
        </w:rPr>
        <w:t>под</w:t>
      </w:r>
      <w:proofErr w:type="spellEnd"/>
      <w:r w:rsidR="00A52CB8">
        <w:rPr>
          <w:rFonts w:ascii="Times New Roman" w:eastAsia="Times New Roman" w:hAnsi="Times New Roman" w:cs="Times New Roman"/>
          <w:sz w:val="28"/>
          <w:szCs w:val="28"/>
          <w:lang w:val="uk-UA" w:eastAsia="ru-RU"/>
        </w:rPr>
        <w:t xml:space="preserve"> ред. И. В. </w:t>
      </w:r>
      <w:proofErr w:type="spellStart"/>
      <w:r w:rsidR="00A52CB8">
        <w:rPr>
          <w:rFonts w:ascii="Times New Roman" w:eastAsia="Times New Roman" w:hAnsi="Times New Roman" w:cs="Times New Roman"/>
          <w:sz w:val="28"/>
          <w:szCs w:val="28"/>
          <w:lang w:val="uk-UA" w:eastAsia="ru-RU"/>
        </w:rPr>
        <w:t>Дубровиной</w:t>
      </w:r>
      <w:proofErr w:type="spellEnd"/>
      <w:r w:rsidR="00A52CB8">
        <w:rPr>
          <w:rFonts w:ascii="Times New Roman" w:eastAsia="Times New Roman" w:hAnsi="Times New Roman" w:cs="Times New Roman"/>
          <w:sz w:val="28"/>
          <w:szCs w:val="28"/>
          <w:lang w:val="uk-UA" w:eastAsia="ru-RU"/>
        </w:rPr>
        <w:t xml:space="preserve">. – </w:t>
      </w:r>
      <w:proofErr w:type="spellStart"/>
      <w:r w:rsidR="00A52CB8">
        <w:rPr>
          <w:rFonts w:ascii="Times New Roman" w:eastAsia="Times New Roman" w:hAnsi="Times New Roman" w:cs="Times New Roman"/>
          <w:sz w:val="28"/>
          <w:szCs w:val="28"/>
          <w:lang w:val="uk-UA" w:eastAsia="ru-RU"/>
        </w:rPr>
        <w:t>Нижний</w:t>
      </w:r>
      <w:proofErr w:type="spellEnd"/>
      <w:r w:rsidR="00A52CB8">
        <w:rPr>
          <w:rFonts w:ascii="Times New Roman" w:eastAsia="Times New Roman" w:hAnsi="Times New Roman" w:cs="Times New Roman"/>
          <w:sz w:val="28"/>
          <w:szCs w:val="28"/>
          <w:lang w:val="uk-UA" w:eastAsia="ru-RU"/>
        </w:rPr>
        <w:t xml:space="preserve"> Новгород</w:t>
      </w:r>
      <w:r w:rsidR="00A52CB8" w:rsidRPr="00A52CB8">
        <w:rPr>
          <w:rFonts w:ascii="Times New Roman" w:eastAsia="Times New Roman" w:hAnsi="Times New Roman" w:cs="Times New Roman"/>
          <w:sz w:val="28"/>
          <w:szCs w:val="28"/>
          <w:lang w:val="uk-UA" w:eastAsia="ru-RU"/>
        </w:rPr>
        <w:t xml:space="preserve">: </w:t>
      </w:r>
      <w:proofErr w:type="spellStart"/>
      <w:r w:rsidR="00A52CB8" w:rsidRPr="00A52CB8">
        <w:rPr>
          <w:rFonts w:ascii="Times New Roman" w:eastAsia="Times New Roman" w:hAnsi="Times New Roman" w:cs="Times New Roman"/>
          <w:sz w:val="28"/>
          <w:szCs w:val="28"/>
          <w:lang w:val="uk-UA" w:eastAsia="ru-RU"/>
        </w:rPr>
        <w:t>Нижегородский</w:t>
      </w:r>
      <w:proofErr w:type="spellEnd"/>
      <w:r w:rsidR="00A52CB8" w:rsidRPr="00A52CB8">
        <w:rPr>
          <w:rFonts w:ascii="Times New Roman" w:eastAsia="Times New Roman" w:hAnsi="Times New Roman" w:cs="Times New Roman"/>
          <w:sz w:val="28"/>
          <w:szCs w:val="28"/>
          <w:lang w:val="uk-UA" w:eastAsia="ru-RU"/>
        </w:rPr>
        <w:t xml:space="preserve"> </w:t>
      </w:r>
      <w:proofErr w:type="spellStart"/>
      <w:r w:rsidR="00A52CB8" w:rsidRPr="00A52CB8">
        <w:rPr>
          <w:rFonts w:ascii="Times New Roman" w:eastAsia="Times New Roman" w:hAnsi="Times New Roman" w:cs="Times New Roman"/>
          <w:sz w:val="28"/>
          <w:szCs w:val="28"/>
          <w:lang w:val="uk-UA" w:eastAsia="ru-RU"/>
        </w:rPr>
        <w:t>гуманитарный</w:t>
      </w:r>
      <w:proofErr w:type="spellEnd"/>
      <w:r w:rsidR="00A52CB8" w:rsidRPr="00A52CB8">
        <w:rPr>
          <w:rFonts w:ascii="Times New Roman" w:eastAsia="Times New Roman" w:hAnsi="Times New Roman" w:cs="Times New Roman"/>
          <w:sz w:val="28"/>
          <w:szCs w:val="28"/>
          <w:lang w:val="uk-UA" w:eastAsia="ru-RU"/>
        </w:rPr>
        <w:t xml:space="preserve"> центр, 1995. – 143 </w:t>
      </w:r>
      <w:proofErr w:type="spellStart"/>
      <w:r w:rsidR="00A52CB8" w:rsidRPr="00A52CB8">
        <w:rPr>
          <w:rFonts w:ascii="Times New Roman" w:eastAsia="Times New Roman" w:hAnsi="Times New Roman" w:cs="Times New Roman"/>
          <w:sz w:val="28"/>
          <w:szCs w:val="28"/>
          <w:lang w:val="uk-UA" w:eastAsia="ru-RU"/>
        </w:rPr>
        <w:t>с</w:t>
      </w:r>
      <w:proofErr w:type="spellEnd"/>
    </w:p>
    <w:p w:rsidR="00A52CB8" w:rsidRDefault="00A52CB8" w:rsidP="00A52CB8">
      <w:pPr>
        <w:numPr>
          <w:ilvl w:val="0"/>
          <w:numId w:val="1"/>
        </w:numPr>
        <w:spacing w:after="200" w:line="360" w:lineRule="auto"/>
        <w:contextualSpacing/>
        <w:jc w:val="both"/>
        <w:rPr>
          <w:rFonts w:ascii="Times New Roman" w:eastAsia="Times New Roman" w:hAnsi="Times New Roman" w:cs="Times New Roman"/>
          <w:sz w:val="28"/>
          <w:szCs w:val="28"/>
          <w:lang w:val="uk-UA" w:eastAsia="ru-RU"/>
        </w:rPr>
      </w:pPr>
      <w:proofErr w:type="spellStart"/>
      <w:r w:rsidRPr="00A52CB8">
        <w:rPr>
          <w:rFonts w:ascii="Times New Roman" w:hAnsi="Times New Roman"/>
          <w:sz w:val="28"/>
          <w:szCs w:val="28"/>
          <w:lang w:val="uk-UA"/>
        </w:rPr>
        <w:t>Селман</w:t>
      </w:r>
      <w:proofErr w:type="spellEnd"/>
      <w:r w:rsidRPr="00A52CB8">
        <w:rPr>
          <w:rFonts w:ascii="Times New Roman" w:hAnsi="Times New Roman"/>
          <w:sz w:val="28"/>
          <w:szCs w:val="28"/>
          <w:lang w:val="uk-UA"/>
        </w:rPr>
        <w:t xml:space="preserve"> Р. </w:t>
      </w:r>
      <w:proofErr w:type="spellStart"/>
      <w:r w:rsidRPr="00A52CB8">
        <w:rPr>
          <w:rFonts w:ascii="Times New Roman" w:hAnsi="Times New Roman"/>
          <w:sz w:val="28"/>
          <w:szCs w:val="28"/>
          <w:lang w:val="uk-UA"/>
        </w:rPr>
        <w:t>Этапы</w:t>
      </w:r>
      <w:proofErr w:type="spellEnd"/>
      <w:r w:rsidRPr="00A52CB8">
        <w:rPr>
          <w:rFonts w:ascii="Times New Roman" w:hAnsi="Times New Roman"/>
          <w:sz w:val="28"/>
          <w:szCs w:val="28"/>
          <w:lang w:val="uk-UA"/>
        </w:rPr>
        <w:t xml:space="preserve"> </w:t>
      </w:r>
      <w:proofErr w:type="spellStart"/>
      <w:r w:rsidRPr="00A52CB8">
        <w:rPr>
          <w:rFonts w:ascii="Times New Roman" w:hAnsi="Times New Roman"/>
          <w:sz w:val="28"/>
          <w:szCs w:val="28"/>
          <w:lang w:val="uk-UA"/>
        </w:rPr>
        <w:t>развития</w:t>
      </w:r>
      <w:proofErr w:type="spellEnd"/>
      <w:r w:rsidRPr="00A52CB8">
        <w:rPr>
          <w:rFonts w:ascii="Times New Roman" w:hAnsi="Times New Roman"/>
          <w:sz w:val="28"/>
          <w:szCs w:val="28"/>
          <w:lang w:val="uk-UA"/>
        </w:rPr>
        <w:t xml:space="preserve"> </w:t>
      </w:r>
      <w:proofErr w:type="spellStart"/>
      <w:r w:rsidRPr="00A52CB8">
        <w:rPr>
          <w:rFonts w:ascii="Times New Roman" w:hAnsi="Times New Roman"/>
          <w:sz w:val="28"/>
          <w:szCs w:val="28"/>
          <w:lang w:val="uk-UA"/>
        </w:rPr>
        <w:t>социального</w:t>
      </w:r>
      <w:proofErr w:type="spellEnd"/>
      <w:r w:rsidRPr="00A52CB8">
        <w:rPr>
          <w:rFonts w:ascii="Times New Roman" w:hAnsi="Times New Roman"/>
          <w:sz w:val="28"/>
          <w:szCs w:val="28"/>
          <w:lang w:val="uk-UA"/>
        </w:rPr>
        <w:t xml:space="preserve"> </w:t>
      </w:r>
      <w:proofErr w:type="spellStart"/>
      <w:r w:rsidRPr="00A52CB8">
        <w:rPr>
          <w:rFonts w:ascii="Times New Roman" w:hAnsi="Times New Roman"/>
          <w:sz w:val="28"/>
          <w:szCs w:val="28"/>
          <w:lang w:val="uk-UA"/>
        </w:rPr>
        <w:t>интеллекта</w:t>
      </w:r>
      <w:proofErr w:type="spellEnd"/>
      <w:r w:rsidRPr="00A52CB8">
        <w:rPr>
          <w:rFonts w:ascii="Times New Roman" w:hAnsi="Times New Roman"/>
          <w:sz w:val="28"/>
          <w:szCs w:val="28"/>
          <w:lang w:val="uk-UA"/>
        </w:rPr>
        <w:t xml:space="preserve"> / Роберт </w:t>
      </w:r>
      <w:proofErr w:type="spellStart"/>
      <w:r w:rsidRPr="00A52CB8">
        <w:rPr>
          <w:rFonts w:ascii="Times New Roman" w:hAnsi="Times New Roman"/>
          <w:sz w:val="28"/>
          <w:szCs w:val="28"/>
          <w:lang w:val="uk-UA"/>
        </w:rPr>
        <w:t>Селман</w:t>
      </w:r>
      <w:proofErr w:type="spellEnd"/>
      <w:r w:rsidRPr="00A52CB8">
        <w:rPr>
          <w:rFonts w:ascii="Times New Roman" w:hAnsi="Times New Roman"/>
          <w:sz w:val="28"/>
          <w:szCs w:val="28"/>
          <w:lang w:val="uk-UA"/>
        </w:rPr>
        <w:t xml:space="preserve">. ‒ М.: </w:t>
      </w:r>
      <w:proofErr w:type="spellStart"/>
      <w:r w:rsidRPr="00A52CB8">
        <w:rPr>
          <w:rFonts w:ascii="Times New Roman" w:hAnsi="Times New Roman"/>
          <w:sz w:val="28"/>
          <w:szCs w:val="28"/>
          <w:lang w:val="uk-UA"/>
        </w:rPr>
        <w:t>Интерпрайс</w:t>
      </w:r>
      <w:proofErr w:type="spellEnd"/>
      <w:r w:rsidRPr="00A52CB8">
        <w:rPr>
          <w:rFonts w:ascii="Times New Roman" w:hAnsi="Times New Roman"/>
          <w:sz w:val="28"/>
          <w:szCs w:val="28"/>
          <w:lang w:val="uk-UA"/>
        </w:rPr>
        <w:t>, 1995. ‒ С. 45 ‒ 47.</w:t>
      </w:r>
    </w:p>
    <w:p w:rsidR="00B45399" w:rsidRPr="00DE09B1" w:rsidRDefault="00B45399" w:rsidP="00B45399">
      <w:pPr>
        <w:numPr>
          <w:ilvl w:val="0"/>
          <w:numId w:val="1"/>
        </w:numPr>
        <w:tabs>
          <w:tab w:val="left" w:pos="851"/>
          <w:tab w:val="left" w:pos="1134"/>
        </w:tabs>
        <w:suppressAutoHyphens/>
        <w:spacing w:after="0" w:line="360" w:lineRule="auto"/>
        <w:jc w:val="both"/>
        <w:rPr>
          <w:rFonts w:ascii="Times New Roman" w:eastAsia="Times New Roman" w:hAnsi="Times New Roman" w:cs="Times New Roman"/>
          <w:kern w:val="1"/>
          <w:sz w:val="28"/>
          <w:szCs w:val="28"/>
          <w:lang w:eastAsia="zh-CN"/>
        </w:rPr>
      </w:pPr>
      <w:r w:rsidRPr="00DE09B1">
        <w:rPr>
          <w:rFonts w:ascii="Times New Roman" w:eastAsia="Times New Roman" w:hAnsi="Times New Roman" w:cs="Times New Roman"/>
          <w:kern w:val="1"/>
          <w:sz w:val="28"/>
          <w:szCs w:val="28"/>
          <w:lang w:eastAsia="zh-CN"/>
        </w:rPr>
        <w:t>Эриксон Э. Идентичность: юность и кризис / Эрик Эриксон [пер. с англ.; общ. ред. и предисл. А. В. Толстых]. – – М.: Флинта, 2006. – 342 с. – (Серия: Библиотека зарубежной психологии).</w:t>
      </w:r>
    </w:p>
    <w:p w:rsidR="00B45399" w:rsidRPr="00DE09B1" w:rsidRDefault="00B45399" w:rsidP="0033740E">
      <w:pPr>
        <w:numPr>
          <w:ilvl w:val="0"/>
          <w:numId w:val="1"/>
        </w:numPr>
        <w:tabs>
          <w:tab w:val="left" w:pos="851"/>
          <w:tab w:val="left" w:pos="1134"/>
        </w:tabs>
        <w:suppressAutoHyphens/>
        <w:spacing w:after="0" w:line="360" w:lineRule="auto"/>
        <w:jc w:val="both"/>
        <w:rPr>
          <w:rFonts w:ascii="Times New Roman" w:eastAsia="Times New Roman" w:hAnsi="Times New Roman" w:cs="Times New Roman"/>
          <w:kern w:val="1"/>
          <w:sz w:val="28"/>
          <w:szCs w:val="28"/>
          <w:lang w:eastAsia="zh-CN"/>
        </w:rPr>
      </w:pPr>
      <w:r w:rsidRPr="00DE09B1">
        <w:rPr>
          <w:rFonts w:ascii="Times New Roman" w:eastAsia="Times New Roman" w:hAnsi="Times New Roman" w:cs="Times New Roman"/>
          <w:kern w:val="1"/>
          <w:sz w:val="28"/>
          <w:szCs w:val="28"/>
          <w:lang w:eastAsia="zh-CN"/>
        </w:rPr>
        <w:t xml:space="preserve">Ядов В.А. Стратегия социологического исследования. </w:t>
      </w:r>
      <w:r w:rsidR="0033740E" w:rsidRPr="0033740E">
        <w:rPr>
          <w:rFonts w:ascii="Times New Roman" w:eastAsia="Times New Roman" w:hAnsi="Times New Roman" w:cs="Times New Roman"/>
          <w:kern w:val="1"/>
          <w:sz w:val="28"/>
          <w:szCs w:val="28"/>
          <w:lang w:eastAsia="zh-CN"/>
        </w:rPr>
        <w:t xml:space="preserve">М.: </w:t>
      </w:r>
      <w:proofErr w:type="spellStart"/>
      <w:r w:rsidR="0033740E" w:rsidRPr="0033740E">
        <w:rPr>
          <w:rFonts w:ascii="Times New Roman" w:eastAsia="Times New Roman" w:hAnsi="Times New Roman" w:cs="Times New Roman"/>
          <w:kern w:val="1"/>
          <w:sz w:val="28"/>
          <w:szCs w:val="28"/>
          <w:lang w:eastAsia="zh-CN"/>
        </w:rPr>
        <w:t>Добросвет</w:t>
      </w:r>
      <w:proofErr w:type="spellEnd"/>
      <w:r w:rsidR="0033740E" w:rsidRPr="0033740E">
        <w:rPr>
          <w:rFonts w:ascii="Times New Roman" w:eastAsia="Times New Roman" w:hAnsi="Times New Roman" w:cs="Times New Roman"/>
          <w:kern w:val="1"/>
          <w:sz w:val="28"/>
          <w:szCs w:val="28"/>
          <w:lang w:eastAsia="zh-CN"/>
        </w:rPr>
        <w:t xml:space="preserve">, </w:t>
      </w:r>
      <w:r w:rsidRPr="00DE09B1">
        <w:rPr>
          <w:rFonts w:ascii="Times New Roman" w:eastAsia="Times New Roman" w:hAnsi="Times New Roman" w:cs="Times New Roman"/>
          <w:kern w:val="1"/>
          <w:sz w:val="28"/>
          <w:szCs w:val="28"/>
          <w:lang w:eastAsia="zh-CN"/>
        </w:rPr>
        <w:t xml:space="preserve">2000 </w:t>
      </w:r>
      <w:r w:rsidR="00A52CB8">
        <w:rPr>
          <w:rFonts w:ascii="Times New Roman" w:eastAsia="Times New Roman" w:hAnsi="Times New Roman" w:cs="Times New Roman"/>
          <w:kern w:val="1"/>
          <w:sz w:val="28"/>
          <w:szCs w:val="28"/>
          <w:lang w:eastAsia="zh-CN"/>
        </w:rPr>
        <w:t>‒</w:t>
      </w:r>
      <w:r w:rsidRPr="00DE09B1">
        <w:rPr>
          <w:rFonts w:ascii="Times New Roman" w:eastAsia="Times New Roman" w:hAnsi="Times New Roman" w:cs="Times New Roman"/>
          <w:kern w:val="1"/>
          <w:sz w:val="28"/>
          <w:szCs w:val="28"/>
          <w:lang w:eastAsia="zh-CN"/>
        </w:rPr>
        <w:t xml:space="preserve"> 596 с.</w:t>
      </w:r>
    </w:p>
    <w:p w:rsidR="00256713" w:rsidRDefault="00B45399" w:rsidP="00F67C10">
      <w:pPr>
        <w:numPr>
          <w:ilvl w:val="0"/>
          <w:numId w:val="1"/>
        </w:numPr>
        <w:tabs>
          <w:tab w:val="left" w:pos="851"/>
          <w:tab w:val="left" w:pos="1134"/>
        </w:tabs>
        <w:suppressAutoHyphens/>
        <w:spacing w:after="0" w:line="360" w:lineRule="auto"/>
        <w:contextualSpacing/>
        <w:jc w:val="both"/>
        <w:rPr>
          <w:rFonts w:ascii="Times New Roman" w:eastAsia="Times New Roman" w:hAnsi="Times New Roman" w:cs="Times New Roman"/>
          <w:color w:val="000000"/>
          <w:sz w:val="28"/>
          <w:szCs w:val="28"/>
          <w:lang w:eastAsia="uk-UA"/>
        </w:rPr>
      </w:pPr>
      <w:r w:rsidRPr="00DE09B1">
        <w:rPr>
          <w:rFonts w:ascii="Times New Roman" w:eastAsia="Times New Roman" w:hAnsi="Times New Roman" w:cs="Times New Roman"/>
          <w:color w:val="000000"/>
          <w:sz w:val="28"/>
          <w:szCs w:val="28"/>
          <w:lang w:val="en-US" w:eastAsia="uk-UA"/>
        </w:rPr>
        <w:t xml:space="preserve">Maddi S., </w:t>
      </w:r>
      <w:proofErr w:type="spellStart"/>
      <w:r w:rsidRPr="00DE09B1">
        <w:rPr>
          <w:rFonts w:ascii="Times New Roman" w:eastAsia="Times New Roman" w:hAnsi="Times New Roman" w:cs="Times New Roman"/>
          <w:color w:val="000000"/>
          <w:sz w:val="28"/>
          <w:szCs w:val="28"/>
          <w:lang w:val="en-US" w:eastAsia="uk-UA"/>
        </w:rPr>
        <w:t>Khoshaba</w:t>
      </w:r>
      <w:proofErr w:type="spellEnd"/>
      <w:r w:rsidRPr="00DE09B1">
        <w:rPr>
          <w:rFonts w:ascii="Times New Roman" w:eastAsia="Times New Roman" w:hAnsi="Times New Roman" w:cs="Times New Roman"/>
          <w:color w:val="000000"/>
          <w:sz w:val="28"/>
          <w:szCs w:val="28"/>
          <w:lang w:val="en-US" w:eastAsia="uk-UA"/>
        </w:rPr>
        <w:t xml:space="preserve"> D. Hardiness and Mental Health // Journal of Personality Assessment. </w:t>
      </w:r>
      <w:r w:rsidRPr="00DE09B1">
        <w:rPr>
          <w:rFonts w:ascii="Times New Roman" w:eastAsia="Times New Roman" w:hAnsi="Times New Roman" w:cs="Times New Roman"/>
          <w:color w:val="000000"/>
          <w:sz w:val="28"/>
          <w:szCs w:val="28"/>
          <w:lang w:eastAsia="uk-UA"/>
        </w:rPr>
        <w:t xml:space="preserve">1994. </w:t>
      </w:r>
      <w:proofErr w:type="spellStart"/>
      <w:r w:rsidRPr="00DE09B1">
        <w:rPr>
          <w:rFonts w:ascii="Times New Roman" w:eastAsia="Times New Roman" w:hAnsi="Times New Roman" w:cs="Times New Roman"/>
          <w:color w:val="000000"/>
          <w:sz w:val="28"/>
          <w:szCs w:val="28"/>
          <w:lang w:eastAsia="uk-UA"/>
        </w:rPr>
        <w:t>Vol</w:t>
      </w:r>
      <w:proofErr w:type="spellEnd"/>
      <w:r w:rsidRPr="00DE09B1">
        <w:rPr>
          <w:rFonts w:ascii="Times New Roman" w:eastAsia="Times New Roman" w:hAnsi="Times New Roman" w:cs="Times New Roman"/>
          <w:color w:val="000000"/>
          <w:sz w:val="28"/>
          <w:szCs w:val="28"/>
          <w:lang w:eastAsia="uk-UA"/>
        </w:rPr>
        <w:t>. 63, № 2. P.</w:t>
      </w:r>
    </w:p>
    <w:p w:rsidR="00F67C10" w:rsidRPr="00F67C10" w:rsidRDefault="00F67C10" w:rsidP="00F67C10">
      <w:pPr>
        <w:tabs>
          <w:tab w:val="left" w:pos="851"/>
          <w:tab w:val="left" w:pos="1134"/>
        </w:tabs>
        <w:suppressAutoHyphens/>
        <w:spacing w:after="0" w:line="360" w:lineRule="auto"/>
        <w:ind w:left="720"/>
        <w:contextualSpacing/>
        <w:jc w:val="both"/>
        <w:rPr>
          <w:rFonts w:ascii="Times New Roman" w:eastAsia="Times New Roman" w:hAnsi="Times New Roman" w:cs="Times New Roman"/>
          <w:color w:val="000000"/>
          <w:sz w:val="28"/>
          <w:szCs w:val="28"/>
          <w:lang w:eastAsia="uk-UA"/>
        </w:rPr>
      </w:pPr>
    </w:p>
    <w:p w:rsidR="00256713" w:rsidRPr="00256713" w:rsidRDefault="00256713" w:rsidP="00256713">
      <w:pPr>
        <w:spacing w:after="200" w:line="360" w:lineRule="auto"/>
        <w:ind w:left="720"/>
        <w:contextualSpacing/>
        <w:jc w:val="center"/>
        <w:rPr>
          <w:rFonts w:ascii="Times New Roman CYR" w:eastAsia="Times New Roman" w:hAnsi="Times New Roman CYR" w:cs="Times New Roman CYR"/>
          <w:sz w:val="28"/>
          <w:szCs w:val="28"/>
          <w:lang w:val="uk-UA" w:eastAsia="ru-RU"/>
        </w:rPr>
      </w:pPr>
      <w:r w:rsidRPr="00256713">
        <w:rPr>
          <w:rFonts w:ascii="Times New Roman CYR" w:eastAsia="Times New Roman" w:hAnsi="Times New Roman CYR" w:cs="Times New Roman CYR"/>
          <w:b/>
          <w:sz w:val="28"/>
          <w:szCs w:val="28"/>
          <w:lang w:val="uk-UA" w:eastAsia="ru-RU"/>
        </w:rPr>
        <w:lastRenderedPageBreak/>
        <w:t>ДОДАТОК</w:t>
      </w:r>
    </w:p>
    <w:p w:rsidR="00256713" w:rsidRPr="00256713" w:rsidRDefault="00256713" w:rsidP="00256713">
      <w:pPr>
        <w:spacing w:after="0" w:line="360" w:lineRule="auto"/>
        <w:contextualSpacing/>
        <w:jc w:val="center"/>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«Програма розвитку соціально ‒ психологічної компетенції»</w:t>
      </w:r>
    </w:p>
    <w:p w:rsidR="00256713" w:rsidRPr="00256713" w:rsidRDefault="00256713" w:rsidP="00DD0187">
      <w:pPr>
        <w:spacing w:after="0" w:line="360" w:lineRule="auto"/>
        <w:ind w:firstLine="708"/>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Основні компетенції  у процесі освоєння програми:</w:t>
      </w:r>
      <w:r w:rsidR="00DD0187">
        <w:rPr>
          <w:rFonts w:ascii="Times New Roman" w:eastAsia="Times New Roman" w:hAnsi="Times New Roman" w:cs="Times New Roman"/>
          <w:sz w:val="28"/>
          <w:szCs w:val="28"/>
          <w:lang w:val="uk-UA" w:eastAsia="ru-RU"/>
        </w:rPr>
        <w:t xml:space="preserve"> </w:t>
      </w:r>
      <w:proofErr w:type="spellStart"/>
      <w:r w:rsidRPr="00256713">
        <w:rPr>
          <w:rFonts w:ascii="Times New Roman" w:eastAsia="Times New Roman" w:hAnsi="Times New Roman" w:cs="Times New Roman"/>
          <w:sz w:val="28"/>
          <w:szCs w:val="28"/>
          <w:lang w:val="uk-UA" w:eastAsia="ru-RU"/>
        </w:rPr>
        <w:t>аутопсихологічна</w:t>
      </w:r>
      <w:proofErr w:type="spellEnd"/>
      <w:r w:rsidRPr="00256713">
        <w:rPr>
          <w:rFonts w:ascii="Times New Roman" w:eastAsia="Times New Roman" w:hAnsi="Times New Roman" w:cs="Times New Roman"/>
          <w:sz w:val="28"/>
          <w:szCs w:val="28"/>
          <w:lang w:val="uk-UA" w:eastAsia="ru-RU"/>
        </w:rPr>
        <w:t xml:space="preserve"> (вміння розуміти свій внутрішній стан, диференціювати емоційні стани, вміння приймати себе);</w:t>
      </w:r>
      <w:r w:rsidR="00DD0187">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соціальні (гнучкість поведі</w:t>
      </w:r>
      <w:r w:rsidR="00915E7A">
        <w:rPr>
          <w:rFonts w:ascii="Times New Roman" w:eastAsia="Times New Roman" w:hAnsi="Times New Roman" w:cs="Times New Roman"/>
          <w:sz w:val="28"/>
          <w:szCs w:val="28"/>
          <w:lang w:val="uk-UA" w:eastAsia="ru-RU"/>
        </w:rPr>
        <w:t>нки в різних життєвих ситуаціях</w:t>
      </w:r>
      <w:r w:rsidRPr="00256713">
        <w:rPr>
          <w:rFonts w:ascii="Times New Roman" w:eastAsia="Times New Roman" w:hAnsi="Times New Roman" w:cs="Times New Roman"/>
          <w:sz w:val="28"/>
          <w:szCs w:val="28"/>
          <w:lang w:val="uk-UA" w:eastAsia="ru-RU"/>
        </w:rPr>
        <w:t>);</w:t>
      </w:r>
      <w:r w:rsidR="00DD0187">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 xml:space="preserve">комунікативні (вміння вступати в контакт, </w:t>
      </w:r>
      <w:proofErr w:type="spellStart"/>
      <w:r w:rsidRPr="00256713">
        <w:rPr>
          <w:rFonts w:ascii="Times New Roman" w:eastAsia="Times New Roman" w:hAnsi="Times New Roman" w:cs="Times New Roman"/>
          <w:sz w:val="28"/>
          <w:szCs w:val="28"/>
          <w:lang w:val="uk-UA" w:eastAsia="ru-RU"/>
        </w:rPr>
        <w:t>конструктивно</w:t>
      </w:r>
      <w:proofErr w:type="spellEnd"/>
      <w:r w:rsidRPr="00256713">
        <w:rPr>
          <w:rFonts w:ascii="Times New Roman" w:eastAsia="Times New Roman" w:hAnsi="Times New Roman" w:cs="Times New Roman"/>
          <w:sz w:val="28"/>
          <w:szCs w:val="28"/>
          <w:lang w:val="uk-UA" w:eastAsia="ru-RU"/>
        </w:rPr>
        <w:t xml:space="preserve"> вирішувати конфлікти);</w:t>
      </w:r>
      <w:r w:rsidR="00DD0187">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інформаційні (критичне сприйняття інформації, розуміння тексту і підтексту; знання технологій створення медіа продуктів).</w:t>
      </w:r>
    </w:p>
    <w:p w:rsidR="00256713" w:rsidRPr="00256713" w:rsidRDefault="00256713" w:rsidP="00DD0187">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Критерії, що визначають рівень засвоєння змісту:</w:t>
      </w:r>
      <w:r w:rsidR="00DD0187">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знання про конструктивні способи поведінки в кризових життєвих ситуаціях;</w:t>
      </w:r>
      <w:r w:rsidR="00DD0187">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ціннісне ставлення до здорового способу життя;</w:t>
      </w:r>
      <w:r w:rsidR="00DD0187">
        <w:rPr>
          <w:rFonts w:ascii="Times New Roman" w:eastAsia="Times New Roman" w:hAnsi="Times New Roman" w:cs="Times New Roman"/>
          <w:sz w:val="28"/>
          <w:szCs w:val="28"/>
          <w:lang w:val="uk-UA" w:eastAsia="ru-RU"/>
        </w:rPr>
        <w:t xml:space="preserve"> </w:t>
      </w:r>
      <w:r w:rsidRPr="00256713">
        <w:rPr>
          <w:rFonts w:ascii="Times New Roman" w:eastAsia="Times New Roman" w:hAnsi="Times New Roman" w:cs="Times New Roman"/>
          <w:sz w:val="28"/>
          <w:szCs w:val="28"/>
          <w:lang w:val="uk-UA" w:eastAsia="ru-RU"/>
        </w:rPr>
        <w:t>навички критичного осмислення інформації, одержуваної з різних джерел ЗМІ.</w:t>
      </w:r>
    </w:p>
    <w:p w:rsidR="00256713" w:rsidRP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Основна ідея пропонованої програми полягає в тому, щоб не змушувати, не придушувати, а допомогти старшокласнику стати самим собою, прийнявши і полюбивши себе, подолати стереотипи, нав’язані суспільством і ЗМІ.</w:t>
      </w:r>
    </w:p>
    <w:p w:rsidR="00256713" w:rsidRDefault="00256713" w:rsidP="00256713">
      <w:pPr>
        <w:spacing w:after="0" w:line="360" w:lineRule="auto"/>
        <w:ind w:firstLine="709"/>
        <w:jc w:val="both"/>
        <w:rPr>
          <w:rFonts w:ascii="Times New Roman" w:eastAsia="Times New Roman" w:hAnsi="Times New Roman" w:cs="Times New Roman"/>
          <w:sz w:val="28"/>
          <w:szCs w:val="28"/>
          <w:lang w:val="uk-UA" w:eastAsia="ru-RU"/>
        </w:rPr>
      </w:pPr>
      <w:r w:rsidRPr="00256713">
        <w:rPr>
          <w:rFonts w:ascii="Times New Roman" w:eastAsia="Times New Roman" w:hAnsi="Times New Roman" w:cs="Times New Roman"/>
          <w:sz w:val="28"/>
          <w:szCs w:val="28"/>
          <w:lang w:val="uk-UA" w:eastAsia="ru-RU"/>
        </w:rPr>
        <w:t xml:space="preserve">Умовами ефективної профілактичної роботи є впровадження в освітнє середовище інноваційних педагогічних і психологічних технологій, що забезпечують формування у дітей та молоді соціально-нормативного життєвого стилю з домінуванням цінностей здорового способу життя, дієвої установки на відмову від прийому </w:t>
      </w:r>
      <w:proofErr w:type="spellStart"/>
      <w:r w:rsidRPr="00256713">
        <w:rPr>
          <w:rFonts w:ascii="Times New Roman" w:eastAsia="Times New Roman" w:hAnsi="Times New Roman" w:cs="Times New Roman"/>
          <w:sz w:val="28"/>
          <w:szCs w:val="28"/>
          <w:lang w:val="uk-UA" w:eastAsia="ru-RU"/>
        </w:rPr>
        <w:t>психоактивних</w:t>
      </w:r>
      <w:proofErr w:type="spellEnd"/>
      <w:r w:rsidRPr="00256713">
        <w:rPr>
          <w:rFonts w:ascii="Times New Roman" w:eastAsia="Times New Roman" w:hAnsi="Times New Roman" w:cs="Times New Roman"/>
          <w:sz w:val="28"/>
          <w:szCs w:val="28"/>
          <w:lang w:val="uk-UA" w:eastAsia="ru-RU"/>
        </w:rPr>
        <w:t xml:space="preserve"> речовин і мотивів відмови від «проби» і прийому наркотиків.</w:t>
      </w:r>
    </w:p>
    <w:p w:rsidR="00DD0187" w:rsidRDefault="00DD0187" w:rsidP="00256713">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Нижче, для прикладу, буде представлений орієнтовний конспект занять, по одному заняттю для кожного блоку.</w:t>
      </w:r>
    </w:p>
    <w:p w:rsidR="00DD0187" w:rsidRPr="00DD0187" w:rsidRDefault="00DD0187" w:rsidP="00DD0187">
      <w:pPr>
        <w:spacing w:after="0" w:line="360" w:lineRule="auto"/>
        <w:ind w:firstLine="709"/>
        <w:jc w:val="center"/>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t>БЛОК 1. РОЗШИРЕННЯ РОЗУМІННЯ ПОНЯТТЯ СОЦІАЛЬНО ‒ ПСИХОЛОГІЧНА ТА РОЛЬОВА КОМПЕТЕНТНІСТЬ.</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актуалізація уявлень про свої сильні сторони, розвиток соціального інтелекту та здатності до конструктивної взаємодії в групі.</w:t>
      </w:r>
    </w:p>
    <w:p w:rsidR="00F07F08" w:rsidRPr="00DD0187" w:rsidRDefault="00E82A0C" w:rsidP="00E82A0C">
      <w:pPr>
        <w:numPr>
          <w:ilvl w:val="0"/>
          <w:numId w:val="6"/>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ВПРАВА «МОЇ ДОСЯГНЕННЯ»</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розвиток цілепокладання та рольового різноманіття. Підвищення самооцінки в досягненні цілей. </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lastRenderedPageBreak/>
        <w:t>Зміст.</w:t>
      </w:r>
      <w:r w:rsidRPr="00DD0187">
        <w:rPr>
          <w:rFonts w:ascii="Times New Roman" w:eastAsia="Times New Roman" w:hAnsi="Times New Roman" w:cs="Times New Roman"/>
          <w:sz w:val="28"/>
          <w:szCs w:val="28"/>
          <w:lang w:val="uk-UA" w:eastAsia="ru-RU"/>
        </w:rPr>
        <w:t xml:space="preserve"> Ведучий говорить, що майбутні цілі і віднайдені ресурси для їх досягнення –  це те, що ще лише чекає попереду. Проте вже є те, чого учасники досягли: потрібно пишатися своїми успіхами і не боятися про них заявити. Учасники по колу передають невеликий м'яч. Той, хто отримав м'яч розповідає, чого він досяг у своєму житті. Наприклад: навчився працювати на комп'ютері</w:t>
      </w:r>
      <w:r>
        <w:rPr>
          <w:rFonts w:ascii="Times New Roman" w:eastAsia="Times New Roman" w:hAnsi="Times New Roman" w:cs="Times New Roman"/>
          <w:sz w:val="28"/>
          <w:szCs w:val="28"/>
          <w:lang w:val="uk-UA" w:eastAsia="ru-RU"/>
        </w:rPr>
        <w:t>, грати у волейбол</w:t>
      </w:r>
      <w:r w:rsidRPr="00DD0187">
        <w:rPr>
          <w:rFonts w:ascii="Times New Roman" w:eastAsia="Times New Roman" w:hAnsi="Times New Roman" w:cs="Times New Roman"/>
          <w:sz w:val="28"/>
          <w:szCs w:val="28"/>
          <w:lang w:val="uk-UA" w:eastAsia="ru-RU"/>
        </w:rPr>
        <w:t>. Решта учасників підбадьорюють його вигуком: «І це здорово!». По закінченні кола учасники розповідають, чи з'явилося у них почуття гордості за себе, коли вони розповідали про свої досягнення.</w:t>
      </w:r>
    </w:p>
    <w:p w:rsidR="00F07F08" w:rsidRPr="00DD0187" w:rsidRDefault="00E82A0C" w:rsidP="00E82A0C">
      <w:pPr>
        <w:numPr>
          <w:ilvl w:val="0"/>
          <w:numId w:val="6"/>
        </w:numPr>
        <w:spacing w:after="0" w:line="360" w:lineRule="auto"/>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i/>
          <w:sz w:val="28"/>
          <w:szCs w:val="28"/>
          <w:lang w:val="uk-UA" w:eastAsia="ru-RU"/>
        </w:rPr>
        <w:t>ВПРАВА «ДОТЯГНИСЯ ДО ЗІРОК».</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Підвищення впевненості і власної відповідальності.</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sz w:val="28"/>
          <w:szCs w:val="28"/>
          <w:lang w:val="uk-UA" w:eastAsia="ru-RU"/>
        </w:rPr>
        <w:t xml:space="preserve"> Вправа виконується під медитативну музику. Учасники стоять у колі. Ведучий: «Закрийте очі. Зробіть три глибоких вдихи і видихи. Уявіть собі, що над вами нічне небо, всіяне зірками. Подивіться на яку-небудь особливо яскраву зірку, яка пов'язана у вас із мрією, бажанням або метою. Дайте їй назву. Тепер простягніть руки до неба і намагайтеся дотягнитися до зірки. Намагайтеся з усіх сил. А тепер </w:t>
      </w:r>
      <w:proofErr w:type="spellStart"/>
      <w:r w:rsidRPr="00DD0187">
        <w:rPr>
          <w:rFonts w:ascii="Times New Roman" w:eastAsia="Times New Roman" w:hAnsi="Times New Roman" w:cs="Times New Roman"/>
          <w:sz w:val="28"/>
          <w:szCs w:val="28"/>
          <w:lang w:val="uk-UA" w:eastAsia="ru-RU"/>
        </w:rPr>
        <w:t>зірвіть</w:t>
      </w:r>
      <w:proofErr w:type="spellEnd"/>
      <w:r w:rsidRPr="00DD0187">
        <w:rPr>
          <w:rFonts w:ascii="Times New Roman" w:eastAsia="Times New Roman" w:hAnsi="Times New Roman" w:cs="Times New Roman"/>
          <w:sz w:val="28"/>
          <w:szCs w:val="28"/>
          <w:lang w:val="uk-UA" w:eastAsia="ru-RU"/>
        </w:rPr>
        <w:t xml:space="preserve"> її з неба і покладіть в кишеню. Можна зірвати кілька зірок». По закінченню учасники розповідають, чи важко було дістати свою мрію. Які почуття виникли, коли вона опинилася в кишені? Так і в житті, коли ми досягаємо бажаного, нам добре, ми відчуваємо себе щасливими.</w:t>
      </w:r>
    </w:p>
    <w:p w:rsidR="00DD0187" w:rsidRPr="00DD0187" w:rsidRDefault="00DD0187" w:rsidP="00E82A0C">
      <w:pPr>
        <w:numPr>
          <w:ilvl w:val="0"/>
          <w:numId w:val="6"/>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ВПРАВА «Мої соціальні ролі»</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Інструкція учасникам:</w:t>
      </w:r>
      <w:r w:rsidRPr="00DD0187">
        <w:rPr>
          <w:rFonts w:ascii="Times New Roman" w:eastAsia="Times New Roman" w:hAnsi="Times New Roman" w:cs="Times New Roman"/>
          <w:sz w:val="28"/>
          <w:szCs w:val="28"/>
          <w:lang w:val="uk-UA" w:eastAsia="ru-RU"/>
        </w:rPr>
        <w:t xml:space="preserve"> «Розділіться на пари. Нехай кожен із вас по черзі дасть відповідь на питання свого партнера, а потім дасть відповідь на ті ж питання». Питання, які слід обговорити:</w:t>
      </w:r>
      <w:r>
        <w:rPr>
          <w:rFonts w:ascii="Times New Roman" w:eastAsia="Times New Roman" w:hAnsi="Times New Roman" w:cs="Times New Roman"/>
          <w:sz w:val="28"/>
          <w:szCs w:val="28"/>
          <w:lang w:val="uk-UA" w:eastAsia="ru-RU"/>
        </w:rPr>
        <w:t xml:space="preserve"> </w:t>
      </w:r>
      <w:r w:rsidRPr="00DD0187">
        <w:rPr>
          <w:rFonts w:ascii="Times New Roman" w:eastAsia="Times New Roman" w:hAnsi="Times New Roman" w:cs="Times New Roman"/>
          <w:sz w:val="28"/>
          <w:szCs w:val="28"/>
          <w:lang w:val="uk-UA" w:eastAsia="ru-RU"/>
        </w:rPr>
        <w:t>Назвіть дві речі, які ви робите добре;</w:t>
      </w:r>
      <w:r>
        <w:rPr>
          <w:rFonts w:ascii="Times New Roman" w:eastAsia="Times New Roman" w:hAnsi="Times New Roman" w:cs="Times New Roman"/>
          <w:sz w:val="28"/>
          <w:szCs w:val="28"/>
          <w:lang w:val="uk-UA" w:eastAsia="ru-RU"/>
        </w:rPr>
        <w:t xml:space="preserve"> </w:t>
      </w:r>
      <w:r w:rsidRPr="00DD0187">
        <w:rPr>
          <w:rFonts w:ascii="Times New Roman" w:eastAsia="Times New Roman" w:hAnsi="Times New Roman" w:cs="Times New Roman"/>
          <w:sz w:val="28"/>
          <w:szCs w:val="28"/>
          <w:lang w:val="uk-UA" w:eastAsia="ru-RU"/>
        </w:rPr>
        <w:t>Опишіть успіхи, які ви досягли у своєму житті;</w:t>
      </w:r>
      <w:r>
        <w:rPr>
          <w:rFonts w:ascii="Times New Roman" w:eastAsia="Times New Roman" w:hAnsi="Times New Roman" w:cs="Times New Roman"/>
          <w:sz w:val="28"/>
          <w:szCs w:val="28"/>
          <w:lang w:val="uk-UA" w:eastAsia="ru-RU"/>
        </w:rPr>
        <w:t xml:space="preserve"> </w:t>
      </w:r>
      <w:r w:rsidRPr="00DD0187">
        <w:rPr>
          <w:rFonts w:ascii="Times New Roman" w:eastAsia="Times New Roman" w:hAnsi="Times New Roman" w:cs="Times New Roman"/>
          <w:sz w:val="28"/>
          <w:szCs w:val="28"/>
          <w:lang w:val="uk-UA" w:eastAsia="ru-RU"/>
        </w:rPr>
        <w:t>Назвіть дві речі, які ви робите погано;</w:t>
      </w:r>
      <w:r>
        <w:rPr>
          <w:rFonts w:ascii="Times New Roman" w:eastAsia="Times New Roman" w:hAnsi="Times New Roman" w:cs="Times New Roman"/>
          <w:sz w:val="28"/>
          <w:szCs w:val="28"/>
          <w:lang w:val="uk-UA" w:eastAsia="ru-RU"/>
        </w:rPr>
        <w:t xml:space="preserve"> </w:t>
      </w:r>
      <w:r w:rsidRPr="00DD0187">
        <w:rPr>
          <w:rFonts w:ascii="Times New Roman" w:eastAsia="Times New Roman" w:hAnsi="Times New Roman" w:cs="Times New Roman"/>
          <w:sz w:val="28"/>
          <w:szCs w:val="28"/>
          <w:lang w:val="uk-UA" w:eastAsia="ru-RU"/>
        </w:rPr>
        <w:t>Опишіть ситуації з вашого життя, які ви оцінювали, як провал.</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sz w:val="28"/>
          <w:szCs w:val="28"/>
          <w:lang w:val="uk-UA" w:eastAsia="ru-RU"/>
        </w:rPr>
        <w:t>Потім ведучий збирає усіх разом для обговорення результатів. Кожен учасник записує на аркуші паперу свої позитивні і негативні риси і обговорює їх з іншими членами групи. Ведучий просить учасників заповнити «Лист самооцінки», оцінивши себе «реального», «ідеального» і «себе очима інших».</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lastRenderedPageBreak/>
        <w:t>Інструкція учасникам:</w:t>
      </w:r>
      <w:r w:rsidRPr="00DD0187">
        <w:rPr>
          <w:rFonts w:ascii="Times New Roman" w:eastAsia="Times New Roman" w:hAnsi="Times New Roman" w:cs="Times New Roman"/>
          <w:sz w:val="28"/>
          <w:szCs w:val="28"/>
          <w:lang w:val="uk-UA" w:eastAsia="ru-RU"/>
        </w:rPr>
        <w:t xml:space="preserve"> «Будь-ласка, назвіть важливі, значущі якості своєї особистості, запишіть їх на папері оцініть по 10-бальній системі в трьох вищеназваних серах». Після виконання завдання проводиться обговорення проблеми співвідношення трьох компонентів самооцінки</w:t>
      </w:r>
    </w:p>
    <w:p w:rsidR="00DD0187" w:rsidRPr="00DD0187" w:rsidRDefault="00DD0187" w:rsidP="00E82A0C">
      <w:pPr>
        <w:numPr>
          <w:ilvl w:val="0"/>
          <w:numId w:val="6"/>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ВПРАВА «ВЕЛИКИЙ МАЙСТЕР».</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Актуалізація уявлень про свої сильні сторони.</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sz w:val="28"/>
          <w:szCs w:val="28"/>
          <w:lang w:val="uk-UA" w:eastAsia="ru-RU"/>
        </w:rPr>
        <w:t xml:space="preserve"> Кожен учасник по колу хвалить свої сильні сторони, починаючи зі слів: «Я великий майстер ...» Наприклад, майстер малювання плакатів, приготування особливих страв, складання комп'ютерних програм і т. д. </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 xml:space="preserve">Завдання: </w:t>
      </w:r>
      <w:r w:rsidRPr="00DD0187">
        <w:rPr>
          <w:rFonts w:ascii="Times New Roman" w:eastAsia="Times New Roman" w:hAnsi="Times New Roman" w:cs="Times New Roman"/>
          <w:sz w:val="28"/>
          <w:szCs w:val="28"/>
          <w:lang w:val="uk-UA" w:eastAsia="ru-RU"/>
        </w:rPr>
        <w:t xml:space="preserve">переконати в цьому інших. </w:t>
      </w:r>
      <w:r w:rsidRPr="00DD0187">
        <w:rPr>
          <w:rFonts w:ascii="Times New Roman" w:eastAsia="Times New Roman" w:hAnsi="Times New Roman" w:cs="Times New Roman"/>
          <w:i/>
          <w:sz w:val="28"/>
          <w:szCs w:val="28"/>
          <w:lang w:val="uk-UA" w:eastAsia="ru-RU"/>
        </w:rPr>
        <w:t>Ведучий запитує:</w:t>
      </w:r>
      <w:r w:rsidRPr="00DD0187">
        <w:rPr>
          <w:rFonts w:ascii="Times New Roman" w:eastAsia="Times New Roman" w:hAnsi="Times New Roman" w:cs="Times New Roman"/>
          <w:sz w:val="28"/>
          <w:szCs w:val="28"/>
          <w:lang w:val="uk-UA" w:eastAsia="ru-RU"/>
        </w:rPr>
        <w:t xml:space="preserve"> «Чи може хтось з присутніх зробити це краще?» Якщо вся група погоджується з твердженням, то ця людина визнається «великим майстром» названого заняття. Група нагороджує його аплодисментами. </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Обговорення:</w:t>
      </w:r>
      <w:r w:rsidRPr="00DD0187">
        <w:rPr>
          <w:rFonts w:ascii="Times New Roman" w:eastAsia="Times New Roman" w:hAnsi="Times New Roman" w:cs="Times New Roman"/>
          <w:sz w:val="28"/>
          <w:szCs w:val="28"/>
          <w:lang w:val="uk-UA" w:eastAsia="ru-RU"/>
        </w:rPr>
        <w:t xml:space="preserve"> чи важко було хвалити себе і чому? Чи завжди потрібна така скромність? У яких ситуаціях потрібно говорити про свої достоїнства? Чи приємно отримувати оплески?</w:t>
      </w:r>
    </w:p>
    <w:p w:rsidR="00DD0187" w:rsidRPr="00DD0187" w:rsidRDefault="00DD0187" w:rsidP="00E82A0C">
      <w:pPr>
        <w:numPr>
          <w:ilvl w:val="0"/>
          <w:numId w:val="6"/>
        </w:numPr>
        <w:spacing w:after="0" w:line="360" w:lineRule="auto"/>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i/>
          <w:sz w:val="28"/>
          <w:szCs w:val="28"/>
          <w:lang w:val="uk-UA" w:eastAsia="ru-RU"/>
        </w:rPr>
        <w:t>РЕФЛЕКСІЯ</w:t>
      </w:r>
      <w:r w:rsidRPr="00DD0187">
        <w:rPr>
          <w:rFonts w:ascii="Times New Roman" w:eastAsia="Times New Roman" w:hAnsi="Times New Roman" w:cs="Times New Roman"/>
          <w:sz w:val="28"/>
          <w:szCs w:val="28"/>
          <w:lang w:val="uk-UA" w:eastAsia="ru-RU"/>
        </w:rPr>
        <w:t>.</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 xml:space="preserve">Мета: </w:t>
      </w:r>
      <w:r w:rsidRPr="00DD0187">
        <w:rPr>
          <w:rFonts w:ascii="Times New Roman" w:eastAsia="Times New Roman" w:hAnsi="Times New Roman" w:cs="Times New Roman"/>
          <w:sz w:val="28"/>
          <w:szCs w:val="28"/>
          <w:lang w:val="uk-UA" w:eastAsia="ru-RU"/>
        </w:rPr>
        <w:t>Отримання зворотного зв'язку.</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sz w:val="28"/>
          <w:szCs w:val="28"/>
          <w:lang w:val="uk-UA" w:eastAsia="ru-RU"/>
        </w:rPr>
        <w:t xml:space="preserve"> Учасники </w:t>
      </w:r>
      <w:r>
        <w:rPr>
          <w:rFonts w:ascii="Times New Roman" w:eastAsia="Times New Roman" w:hAnsi="Times New Roman" w:cs="Times New Roman"/>
          <w:sz w:val="28"/>
          <w:szCs w:val="28"/>
          <w:lang w:val="uk-UA" w:eastAsia="ru-RU"/>
        </w:rPr>
        <w:t>діляться враженнями про заняття</w:t>
      </w:r>
      <w:r w:rsidRPr="00DD0187">
        <w:rPr>
          <w:rFonts w:ascii="Times New Roman" w:eastAsia="Times New Roman" w:hAnsi="Times New Roman" w:cs="Times New Roman"/>
          <w:sz w:val="28"/>
          <w:szCs w:val="28"/>
          <w:lang w:val="uk-UA" w:eastAsia="ru-RU"/>
        </w:rPr>
        <w:t>.</w:t>
      </w:r>
    </w:p>
    <w:p w:rsidR="00DD0187" w:rsidRPr="00DD0187" w:rsidRDefault="00DD0187" w:rsidP="00DD0187">
      <w:pPr>
        <w:spacing w:after="0" w:line="360" w:lineRule="auto"/>
        <w:ind w:firstLine="709"/>
        <w:jc w:val="center"/>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t>БЛОК 2. ФОРМУВАННЯ СОЦІАЛЬНОЇ ДОВІРИ.</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 xml:space="preserve">Мета: </w:t>
      </w:r>
      <w:r w:rsidRPr="00DD0187">
        <w:rPr>
          <w:rFonts w:ascii="Times New Roman" w:eastAsia="Times New Roman" w:hAnsi="Times New Roman" w:cs="Times New Roman"/>
          <w:sz w:val="28"/>
          <w:szCs w:val="28"/>
          <w:lang w:val="uk-UA" w:eastAsia="ru-RU"/>
        </w:rPr>
        <w:t xml:space="preserve">допомога у </w:t>
      </w:r>
      <w:r>
        <w:rPr>
          <w:rFonts w:ascii="Times New Roman" w:eastAsia="Times New Roman" w:hAnsi="Times New Roman" w:cs="Times New Roman"/>
          <w:sz w:val="28"/>
          <w:szCs w:val="28"/>
          <w:lang w:val="uk-UA" w:eastAsia="ru-RU"/>
        </w:rPr>
        <w:t>подоланні</w:t>
      </w:r>
      <w:r w:rsidRPr="00DD0187">
        <w:rPr>
          <w:rFonts w:ascii="Times New Roman" w:eastAsia="Times New Roman" w:hAnsi="Times New Roman" w:cs="Times New Roman"/>
          <w:sz w:val="28"/>
          <w:szCs w:val="28"/>
          <w:lang w:val="uk-UA" w:eastAsia="ru-RU"/>
        </w:rPr>
        <w:t xml:space="preserve"> негативних переживань; зниження тривожності, усвідомлення альтернативних форм поведінки.</w:t>
      </w:r>
    </w:p>
    <w:p w:rsidR="00DD0187" w:rsidRPr="00DD0187" w:rsidRDefault="00DD0187" w:rsidP="00E82A0C">
      <w:pPr>
        <w:numPr>
          <w:ilvl w:val="0"/>
          <w:numId w:val="3"/>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ВПРАВА «ЕСТАФЕТА ХОРОШИХ НОВИН»</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Ведучий:</w:t>
      </w:r>
      <w:r w:rsidRPr="00DD0187">
        <w:rPr>
          <w:rFonts w:ascii="Times New Roman" w:eastAsia="Times New Roman" w:hAnsi="Times New Roman" w:cs="Times New Roman"/>
          <w:sz w:val="28"/>
          <w:szCs w:val="28"/>
          <w:lang w:val="uk-UA" w:eastAsia="ru-RU"/>
        </w:rPr>
        <w:t xml:space="preserve"> Я хочу, щоб кожен із вас розповів нам про щось приємне, що сталося з ним учора (минулого тижня). Поки ви говорите іграшка знаходиться у ваших руках. Коли ви закінчите розповідь, передайте естафету хороших новин, тобто киньте іграшку тому, хто сидить не дуже далеко від вас. Ведучий стежить за тим, щоб нікого не пропустити.</w:t>
      </w:r>
    </w:p>
    <w:p w:rsidR="00F07F08" w:rsidRPr="00DD0187" w:rsidRDefault="00E82A0C" w:rsidP="00E82A0C">
      <w:pPr>
        <w:numPr>
          <w:ilvl w:val="0"/>
          <w:numId w:val="3"/>
        </w:numPr>
        <w:spacing w:after="0" w:line="360" w:lineRule="auto"/>
        <w:jc w:val="both"/>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t xml:space="preserve"> ВПРАВА «КАЖУ, ЩО БАЧУ».</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 xml:space="preserve">Мета: </w:t>
      </w:r>
      <w:r w:rsidRPr="00DD0187">
        <w:rPr>
          <w:rFonts w:ascii="Times New Roman" w:eastAsia="Times New Roman" w:hAnsi="Times New Roman" w:cs="Times New Roman"/>
          <w:sz w:val="28"/>
          <w:szCs w:val="28"/>
          <w:lang w:val="uk-UA" w:eastAsia="ru-RU"/>
        </w:rPr>
        <w:t>Розвиток навичок безоцінного прийняття інших людей.</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lastRenderedPageBreak/>
        <w:t>Зміст.</w:t>
      </w:r>
      <w:r w:rsidRPr="00DD0187">
        <w:rPr>
          <w:rFonts w:ascii="Times New Roman" w:eastAsia="Times New Roman" w:hAnsi="Times New Roman" w:cs="Times New Roman"/>
          <w:sz w:val="28"/>
          <w:szCs w:val="28"/>
          <w:lang w:val="uk-UA" w:eastAsia="ru-RU"/>
        </w:rPr>
        <w:t xml:space="preserve"> Сидячи в колі, учасники спостерігають за поведінкою інших і по черзі говорять, що вони бачать, розглядаючи будь-кого з учасників. </w:t>
      </w:r>
      <w:proofErr w:type="spellStart"/>
      <w:r w:rsidRPr="00DD0187">
        <w:rPr>
          <w:rFonts w:ascii="Times New Roman" w:eastAsia="Times New Roman" w:hAnsi="Times New Roman" w:cs="Times New Roman"/>
          <w:sz w:val="28"/>
          <w:szCs w:val="28"/>
          <w:lang w:val="uk-UA" w:eastAsia="ru-RU"/>
        </w:rPr>
        <w:t>Beдyчий</w:t>
      </w:r>
      <w:proofErr w:type="spellEnd"/>
      <w:r w:rsidRPr="00DD0187">
        <w:rPr>
          <w:rFonts w:ascii="Times New Roman" w:eastAsia="Times New Roman" w:hAnsi="Times New Roman" w:cs="Times New Roman"/>
          <w:sz w:val="28"/>
          <w:szCs w:val="28"/>
          <w:lang w:val="uk-UA" w:eastAsia="ru-RU"/>
        </w:rPr>
        <w:t xml:space="preserve"> стежить за тим, щоб не використовувалися оціночні судження і умовиводи. Важливо тільки говорити про те, що постає погляду, а не те, які реакції виникають у відповідь на це.</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sz w:val="28"/>
          <w:szCs w:val="28"/>
          <w:lang w:val="uk-UA" w:eastAsia="ru-RU"/>
        </w:rPr>
        <w:t>В обговоренні слід запитати, чи часто хотілося дати власну оцінку діям інших учасників або їх особистісних якостей? Чи було складно утриматися від застосування оціночних категорій? Що учасники відчували, коли говорили про них і коли раптом доводилося говорити про інших?</w:t>
      </w:r>
    </w:p>
    <w:p w:rsidR="00F07F08" w:rsidRPr="00DD0187" w:rsidRDefault="00E82A0C" w:rsidP="00E82A0C">
      <w:pPr>
        <w:numPr>
          <w:ilvl w:val="0"/>
          <w:numId w:val="3"/>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ВПРАВА «АСОЦІАЦІЇ».</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Розвиток спостережливості, емпатії та здатності позитивно приймати думку про себе з боку іншої людини.</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sz w:val="28"/>
          <w:szCs w:val="28"/>
          <w:lang w:val="uk-UA" w:eastAsia="ru-RU"/>
        </w:rPr>
        <w:t xml:space="preserve"> Доброволець виходить з кімнати. Ті, що залишилися, вибирають учасника, якого вони загадають. Ведучий повертається, йому дається три спроби відгадати, кого загадала група. Йому можна задати три питання – з ким або з чим асоціюється загаданий член групи: з якою твариною або рослиною, з яким предметом або проявом природи. Якщо і після третьої спроби не вдалося визначити загаданого учасника, то дається додаткове питання, яке не повинне стосуватися імені або фізичних </w:t>
      </w:r>
      <w:proofErr w:type="spellStart"/>
      <w:r w:rsidRPr="00DD0187">
        <w:rPr>
          <w:rFonts w:ascii="Times New Roman" w:eastAsia="Times New Roman" w:hAnsi="Times New Roman" w:cs="Times New Roman"/>
          <w:sz w:val="28"/>
          <w:szCs w:val="28"/>
          <w:lang w:val="uk-UA" w:eastAsia="ru-RU"/>
        </w:rPr>
        <w:t>xapaктеристик</w:t>
      </w:r>
      <w:proofErr w:type="spellEnd"/>
      <w:r w:rsidRPr="00DD0187">
        <w:rPr>
          <w:rFonts w:ascii="Times New Roman" w:eastAsia="Times New Roman" w:hAnsi="Times New Roman" w:cs="Times New Roman"/>
          <w:sz w:val="28"/>
          <w:szCs w:val="28"/>
          <w:lang w:val="uk-UA" w:eastAsia="ru-RU"/>
        </w:rPr>
        <w:t xml:space="preserve">. Якщо остання спроба знову виявилася нерезультативною, той, що водить, здається –  група відкриває ім'я того, </w:t>
      </w:r>
      <w:proofErr w:type="spellStart"/>
      <w:r w:rsidRPr="00DD0187">
        <w:rPr>
          <w:rFonts w:ascii="Times New Roman" w:eastAsia="Times New Roman" w:hAnsi="Times New Roman" w:cs="Times New Roman"/>
          <w:sz w:val="28"/>
          <w:szCs w:val="28"/>
          <w:lang w:val="uk-UA" w:eastAsia="ru-RU"/>
        </w:rPr>
        <w:t>когo</w:t>
      </w:r>
      <w:proofErr w:type="spellEnd"/>
      <w:r w:rsidRPr="00DD0187">
        <w:rPr>
          <w:rFonts w:ascii="Times New Roman" w:eastAsia="Times New Roman" w:hAnsi="Times New Roman" w:cs="Times New Roman"/>
          <w:sz w:val="28"/>
          <w:szCs w:val="28"/>
          <w:lang w:val="uk-UA" w:eastAsia="ru-RU"/>
        </w:rPr>
        <w:t xml:space="preserve"> йому потрібно було розгадати. Вправу можна повторити з іншими добровольцями. В обговоренні важливо з'ясувати: наскільки було важко дати певну характеристику людині, наскільки було важко</w:t>
      </w:r>
      <w:r>
        <w:rPr>
          <w:rFonts w:ascii="Times New Roman" w:eastAsia="Times New Roman" w:hAnsi="Times New Roman" w:cs="Times New Roman"/>
          <w:sz w:val="28"/>
          <w:szCs w:val="28"/>
          <w:lang w:val="uk-UA" w:eastAsia="ru-RU"/>
        </w:rPr>
        <w:t xml:space="preserve"> його</w:t>
      </w:r>
      <w:r w:rsidRPr="00DD0187">
        <w:rPr>
          <w:rFonts w:ascii="Times New Roman" w:eastAsia="Times New Roman" w:hAnsi="Times New Roman" w:cs="Times New Roman"/>
          <w:sz w:val="28"/>
          <w:szCs w:val="28"/>
          <w:lang w:val="uk-UA" w:eastAsia="ru-RU"/>
        </w:rPr>
        <w:t xml:space="preserve"> відгадати?</w:t>
      </w:r>
    </w:p>
    <w:p w:rsidR="00F07F08" w:rsidRPr="00DD0187" w:rsidRDefault="00E82A0C" w:rsidP="00E82A0C">
      <w:pPr>
        <w:numPr>
          <w:ilvl w:val="0"/>
          <w:numId w:val="3"/>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РЕФЛЕКСІЯ.</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Отримання зворотного зв'язку.</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b/>
          <w:sz w:val="28"/>
          <w:szCs w:val="28"/>
          <w:lang w:val="uk-UA" w:eastAsia="ru-RU"/>
        </w:rPr>
        <w:t>.</w:t>
      </w:r>
      <w:r w:rsidRPr="00DD0187">
        <w:rPr>
          <w:rFonts w:ascii="Times New Roman" w:eastAsia="Times New Roman" w:hAnsi="Times New Roman" w:cs="Times New Roman"/>
          <w:sz w:val="28"/>
          <w:szCs w:val="28"/>
          <w:lang w:val="uk-UA" w:eastAsia="ru-RU"/>
        </w:rPr>
        <w:t xml:space="preserve"> Учасники діляться враженнями про заняття.</w:t>
      </w:r>
    </w:p>
    <w:p w:rsidR="00DD0187" w:rsidRPr="00DD0187" w:rsidRDefault="00DD0187" w:rsidP="00DD0187">
      <w:pPr>
        <w:spacing w:after="0" w:line="360" w:lineRule="auto"/>
        <w:ind w:firstLine="709"/>
        <w:jc w:val="center"/>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БЛОК 3. ГАРМОНІЗАЦІЯ ОСОБИСТОСТІ.</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розвиток самопізнання, розрізнення впевненої та невпевненої поведінки на відміну від агресивної.</w:t>
      </w:r>
    </w:p>
    <w:p w:rsidR="00DD0187" w:rsidRPr="00DD0187" w:rsidRDefault="00DD0187" w:rsidP="00E82A0C">
      <w:pPr>
        <w:numPr>
          <w:ilvl w:val="0"/>
          <w:numId w:val="4"/>
        </w:numPr>
        <w:spacing w:after="0" w:line="360" w:lineRule="auto"/>
        <w:jc w:val="both"/>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t>ВПРАВА «Я ЗНАЮ, ЩО У ТЕБЕ...»</w:t>
      </w:r>
    </w:p>
    <w:p w:rsidR="00F07F08" w:rsidRPr="00DD0187" w:rsidRDefault="00E82A0C"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lastRenderedPageBreak/>
        <w:t>Мета</w:t>
      </w:r>
      <w:r w:rsidRPr="00DD0187">
        <w:rPr>
          <w:rFonts w:ascii="Times New Roman" w:eastAsia="Times New Roman" w:hAnsi="Times New Roman" w:cs="Times New Roman"/>
          <w:sz w:val="28"/>
          <w:szCs w:val="28"/>
          <w:lang w:val="uk-UA" w:eastAsia="ru-RU"/>
        </w:rPr>
        <w:t>: Створення доброзичливої робочої обстановки.</w:t>
      </w:r>
    </w:p>
    <w:p w:rsidR="00F07F08" w:rsidRPr="00DD0187" w:rsidRDefault="00E82A0C" w:rsidP="00DD0187">
      <w:pPr>
        <w:spacing w:after="0" w:line="360" w:lineRule="auto"/>
        <w:ind w:firstLine="709"/>
        <w:jc w:val="both"/>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t xml:space="preserve">Зміст. </w:t>
      </w:r>
      <w:r w:rsidRPr="00DD0187">
        <w:rPr>
          <w:rFonts w:ascii="Times New Roman" w:eastAsia="Times New Roman" w:hAnsi="Times New Roman" w:cs="Times New Roman"/>
          <w:sz w:val="28"/>
          <w:szCs w:val="28"/>
          <w:lang w:val="uk-UA" w:eastAsia="ru-RU"/>
        </w:rPr>
        <w:t>Учасники стоять у коло, кидають м'яч одне одному і промовляють: «Я знаю, що в тебе...». Наприклад: «Я знаю, що в тебе сьогодні гарний настрій тому, що тобі поставили п'ятірку по англійській!»</w:t>
      </w:r>
      <w:r w:rsidR="008739B6">
        <w:rPr>
          <w:rFonts w:ascii="Times New Roman" w:eastAsia="Times New Roman" w:hAnsi="Times New Roman" w:cs="Times New Roman"/>
          <w:sz w:val="28"/>
          <w:szCs w:val="28"/>
          <w:lang w:val="uk-UA" w:eastAsia="ru-RU"/>
        </w:rPr>
        <w:t>.</w:t>
      </w:r>
      <w:r w:rsidRPr="00DD0187">
        <w:rPr>
          <w:rFonts w:ascii="Times New Roman" w:eastAsia="Times New Roman" w:hAnsi="Times New Roman" w:cs="Times New Roman"/>
          <w:sz w:val="28"/>
          <w:szCs w:val="28"/>
          <w:lang w:val="uk-UA" w:eastAsia="ru-RU"/>
        </w:rPr>
        <w:t xml:space="preserve"> М'яч повинен побувати у кожного.</w:t>
      </w:r>
    </w:p>
    <w:p w:rsidR="00F07F08" w:rsidRPr="00DD0187" w:rsidRDefault="00E82A0C" w:rsidP="00E82A0C">
      <w:pPr>
        <w:numPr>
          <w:ilvl w:val="0"/>
          <w:numId w:val="4"/>
        </w:numPr>
        <w:spacing w:after="0" w:line="360" w:lineRule="auto"/>
        <w:jc w:val="both"/>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t>УПРАЖНЕЦІЕ «СКРИНЯ ПАНДОРИ».</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Актуалізація можливостей у подоланні перешкод для досягнення життєвих цілей. </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sz w:val="28"/>
          <w:szCs w:val="28"/>
          <w:lang w:val="uk-UA" w:eastAsia="ru-RU"/>
        </w:rPr>
        <w:t xml:space="preserve"> Всім знайома легенда про скриню </w:t>
      </w:r>
      <w:proofErr w:type="spellStart"/>
      <w:r w:rsidRPr="00DD0187">
        <w:rPr>
          <w:rFonts w:ascii="Times New Roman" w:eastAsia="Times New Roman" w:hAnsi="Times New Roman" w:cs="Times New Roman"/>
          <w:sz w:val="28"/>
          <w:szCs w:val="28"/>
          <w:lang w:val="uk-UA" w:eastAsia="ru-RU"/>
        </w:rPr>
        <w:t>Пандори</w:t>
      </w:r>
      <w:proofErr w:type="spellEnd"/>
      <w:r w:rsidRPr="00DD0187">
        <w:rPr>
          <w:rFonts w:ascii="Times New Roman" w:eastAsia="Times New Roman" w:hAnsi="Times New Roman" w:cs="Times New Roman"/>
          <w:sz w:val="28"/>
          <w:szCs w:val="28"/>
          <w:lang w:val="uk-UA" w:eastAsia="ru-RU"/>
        </w:rPr>
        <w:t xml:space="preserve">. Учасникам слід нагадати, що за цією легендою, всі нещастя, що переслідували людей, боги замкнули в ящик, який було заборонено відкривати. </w:t>
      </w:r>
      <w:proofErr w:type="spellStart"/>
      <w:r w:rsidRPr="00DD0187">
        <w:rPr>
          <w:rFonts w:ascii="Times New Roman" w:eastAsia="Times New Roman" w:hAnsi="Times New Roman" w:cs="Times New Roman"/>
          <w:sz w:val="28"/>
          <w:szCs w:val="28"/>
          <w:lang w:val="uk-UA" w:eastAsia="ru-RU"/>
        </w:rPr>
        <w:t>Пандора</w:t>
      </w:r>
      <w:proofErr w:type="spellEnd"/>
      <w:r w:rsidRPr="00DD0187">
        <w:rPr>
          <w:rFonts w:ascii="Times New Roman" w:eastAsia="Times New Roman" w:hAnsi="Times New Roman" w:cs="Times New Roman"/>
          <w:sz w:val="28"/>
          <w:szCs w:val="28"/>
          <w:lang w:val="uk-UA" w:eastAsia="ru-RU"/>
        </w:rPr>
        <w:t xml:space="preserve"> порушила заборону богів, відкрила ящик, і всі нещастя і біди обрушилися на людей. Завдання: зробити свою «скриню </w:t>
      </w:r>
      <w:proofErr w:type="spellStart"/>
      <w:r w:rsidRPr="00DD0187">
        <w:rPr>
          <w:rFonts w:ascii="Times New Roman" w:eastAsia="Times New Roman" w:hAnsi="Times New Roman" w:cs="Times New Roman"/>
          <w:sz w:val="28"/>
          <w:szCs w:val="28"/>
          <w:lang w:val="uk-UA" w:eastAsia="ru-RU"/>
        </w:rPr>
        <w:t>Пандори</w:t>
      </w:r>
      <w:proofErr w:type="spellEnd"/>
      <w:r w:rsidRPr="00DD0187">
        <w:rPr>
          <w:rFonts w:ascii="Times New Roman" w:eastAsia="Times New Roman" w:hAnsi="Times New Roman" w:cs="Times New Roman"/>
          <w:sz w:val="28"/>
          <w:szCs w:val="28"/>
          <w:lang w:val="uk-UA" w:eastAsia="ru-RU"/>
        </w:rPr>
        <w:t>».</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sz w:val="28"/>
          <w:szCs w:val="28"/>
          <w:lang w:val="uk-UA" w:eastAsia="ru-RU"/>
        </w:rPr>
        <w:t xml:space="preserve">Учасникам пропонується на аркушах написати все те, що може перешкоджати їм у побудові міста своєї мрії, кожному окремо. Потім ці перешкоди потрібно покласти в «скринька </w:t>
      </w:r>
      <w:proofErr w:type="spellStart"/>
      <w:r w:rsidRPr="00DD0187">
        <w:rPr>
          <w:rFonts w:ascii="Times New Roman" w:eastAsia="Times New Roman" w:hAnsi="Times New Roman" w:cs="Times New Roman"/>
          <w:sz w:val="28"/>
          <w:szCs w:val="28"/>
          <w:lang w:val="uk-UA" w:eastAsia="ru-RU"/>
        </w:rPr>
        <w:t>Пандори</w:t>
      </w:r>
      <w:proofErr w:type="spellEnd"/>
      <w:r w:rsidRPr="00DD0187">
        <w:rPr>
          <w:rFonts w:ascii="Times New Roman" w:eastAsia="Times New Roman" w:hAnsi="Times New Roman" w:cs="Times New Roman"/>
          <w:sz w:val="28"/>
          <w:szCs w:val="28"/>
          <w:lang w:val="uk-UA" w:eastAsia="ru-RU"/>
        </w:rPr>
        <w:t xml:space="preserve">» - і закрити її, але важливо продовжувати пам'ятати, що може їм перешкодити. «Скринька </w:t>
      </w:r>
      <w:proofErr w:type="spellStart"/>
      <w:r w:rsidRPr="00DD0187">
        <w:rPr>
          <w:rFonts w:ascii="Times New Roman" w:eastAsia="Times New Roman" w:hAnsi="Times New Roman" w:cs="Times New Roman"/>
          <w:sz w:val="28"/>
          <w:szCs w:val="28"/>
          <w:lang w:val="uk-UA" w:eastAsia="ru-RU"/>
        </w:rPr>
        <w:t>Пандори</w:t>
      </w:r>
      <w:proofErr w:type="spellEnd"/>
      <w:r w:rsidRPr="00DD0187">
        <w:rPr>
          <w:rFonts w:ascii="Times New Roman" w:eastAsia="Times New Roman" w:hAnsi="Times New Roman" w:cs="Times New Roman"/>
          <w:sz w:val="28"/>
          <w:szCs w:val="28"/>
          <w:lang w:val="uk-UA" w:eastAsia="ru-RU"/>
        </w:rPr>
        <w:t>» передається ведучому, і всі разом домовляються, коли можна буде її відкрити, в який час діти можуть усунути перешкоди, що заважають їм будувати мрію. На скрині пишеться дата розкриття. Коли дата прийде, ящик можна буде розкрити, записки передати авторам, а вони самі вирішають, чи остаточно вони позбулися перешкод, або ще варто попрацювати над собою.</w:t>
      </w:r>
    </w:p>
    <w:p w:rsidR="00F07F08" w:rsidRPr="00DD0187" w:rsidRDefault="00E82A0C" w:rsidP="00E82A0C">
      <w:pPr>
        <w:numPr>
          <w:ilvl w:val="0"/>
          <w:numId w:val="4"/>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ВПРАВА «МАХНІМОСЯ, НЕ ДИВЛЯЧИСЬ».</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 xml:space="preserve">Мета: </w:t>
      </w:r>
      <w:r w:rsidRPr="00DD0187">
        <w:rPr>
          <w:rFonts w:ascii="Times New Roman" w:eastAsia="Times New Roman" w:hAnsi="Times New Roman" w:cs="Times New Roman"/>
          <w:sz w:val="28"/>
          <w:szCs w:val="28"/>
          <w:lang w:val="uk-UA" w:eastAsia="ru-RU"/>
        </w:rPr>
        <w:t>Зняття емоційної напруги.</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sz w:val="28"/>
          <w:szCs w:val="28"/>
          <w:lang w:val="uk-UA" w:eastAsia="ru-RU"/>
        </w:rPr>
        <w:t xml:space="preserve"> Учасникам пропонується написати на листках або намалювати те, що не шкода обміняти. Листи складаються так, щоб не було видно написаного або намальованого. Потім підлітки підходять до того, з ким хотіли б обмінятися. Після того як обмін відбудеться, листки розгортаються і вголос зачитується, який предмет кожен з них отримав. </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i/>
          <w:sz w:val="28"/>
          <w:szCs w:val="28"/>
          <w:lang w:val="uk-UA" w:eastAsia="ru-RU"/>
        </w:rPr>
        <w:t>Обговорення:</w:t>
      </w:r>
      <w:r w:rsidRPr="00DD0187">
        <w:rPr>
          <w:rFonts w:ascii="Times New Roman" w:eastAsia="Times New Roman" w:hAnsi="Times New Roman" w:cs="Times New Roman"/>
          <w:sz w:val="28"/>
          <w:szCs w:val="28"/>
          <w:lang w:val="uk-UA" w:eastAsia="ru-RU"/>
        </w:rPr>
        <w:t xml:space="preserve"> чи залишилися учасники задоволеними обміном?</w:t>
      </w:r>
    </w:p>
    <w:p w:rsidR="00DD0187" w:rsidRPr="00DD0187" w:rsidRDefault="00DD0187" w:rsidP="00E82A0C">
      <w:pPr>
        <w:numPr>
          <w:ilvl w:val="0"/>
          <w:numId w:val="4"/>
        </w:numPr>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ГРА</w:t>
      </w:r>
      <w:r w:rsidRPr="00DD0187">
        <w:rPr>
          <w:rFonts w:ascii="Times New Roman" w:eastAsia="Times New Roman" w:hAnsi="Times New Roman" w:cs="Times New Roman"/>
          <w:b/>
          <w:sz w:val="28"/>
          <w:szCs w:val="28"/>
          <w:lang w:val="uk-UA" w:eastAsia="ru-RU"/>
        </w:rPr>
        <w:t xml:space="preserve"> «ВГАДАЙ СТИЛЬ СПІЛКУВАННЯ»</w:t>
      </w:r>
    </w:p>
    <w:p w:rsidR="008739B6" w:rsidRDefault="00DD0187" w:rsidP="008739B6">
      <w:pPr>
        <w:spacing w:after="0" w:line="360" w:lineRule="auto"/>
        <w:ind w:firstLine="708"/>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навчити </w:t>
      </w:r>
      <w:r w:rsidR="008739B6">
        <w:rPr>
          <w:rFonts w:ascii="Times New Roman" w:eastAsia="Times New Roman" w:hAnsi="Times New Roman" w:cs="Times New Roman"/>
          <w:sz w:val="28"/>
          <w:szCs w:val="28"/>
          <w:lang w:val="uk-UA" w:eastAsia="ru-RU"/>
        </w:rPr>
        <w:t>виявляти стиль спілкування</w:t>
      </w:r>
      <w:r w:rsidRPr="00DD0187">
        <w:rPr>
          <w:rFonts w:ascii="Times New Roman" w:eastAsia="Times New Roman" w:hAnsi="Times New Roman" w:cs="Times New Roman"/>
          <w:sz w:val="28"/>
          <w:szCs w:val="28"/>
          <w:lang w:val="uk-UA" w:eastAsia="ru-RU"/>
        </w:rPr>
        <w:t xml:space="preserve"> </w:t>
      </w:r>
      <w:r w:rsidR="008739B6">
        <w:rPr>
          <w:rFonts w:ascii="Times New Roman" w:eastAsia="Times New Roman" w:hAnsi="Times New Roman" w:cs="Times New Roman"/>
          <w:sz w:val="28"/>
          <w:szCs w:val="28"/>
          <w:lang w:val="uk-UA" w:eastAsia="ru-RU"/>
        </w:rPr>
        <w:t>(</w:t>
      </w:r>
      <w:r w:rsidRPr="00DD0187">
        <w:rPr>
          <w:rFonts w:ascii="Times New Roman" w:eastAsia="Times New Roman" w:hAnsi="Times New Roman" w:cs="Times New Roman"/>
          <w:sz w:val="28"/>
          <w:szCs w:val="28"/>
          <w:lang w:val="uk-UA" w:eastAsia="ru-RU"/>
        </w:rPr>
        <w:t>свій і співрозмовника</w:t>
      </w:r>
      <w:r w:rsidR="008739B6">
        <w:rPr>
          <w:rFonts w:ascii="Times New Roman" w:eastAsia="Times New Roman" w:hAnsi="Times New Roman" w:cs="Times New Roman"/>
          <w:sz w:val="28"/>
          <w:szCs w:val="28"/>
          <w:lang w:val="uk-UA" w:eastAsia="ru-RU"/>
        </w:rPr>
        <w:t>)</w:t>
      </w:r>
      <w:r w:rsidRPr="00DD0187">
        <w:rPr>
          <w:rFonts w:ascii="Times New Roman" w:eastAsia="Times New Roman" w:hAnsi="Times New Roman" w:cs="Times New Roman"/>
          <w:sz w:val="28"/>
          <w:szCs w:val="28"/>
          <w:lang w:val="uk-UA" w:eastAsia="ru-RU"/>
        </w:rPr>
        <w:t>, з'ясовувати чинники, що впливають на вибір того чи іншого стилю спілкування, виробити навички вибору найкращого варіанту власної поведінки.</w:t>
      </w:r>
    </w:p>
    <w:p w:rsidR="008739B6" w:rsidRDefault="008739B6" w:rsidP="008739B6">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Хід гри. </w:t>
      </w:r>
      <w:r w:rsidR="00DD0187" w:rsidRPr="00DD0187">
        <w:rPr>
          <w:rFonts w:ascii="Times New Roman" w:eastAsia="Times New Roman" w:hAnsi="Times New Roman" w:cs="Times New Roman"/>
          <w:sz w:val="28"/>
          <w:szCs w:val="28"/>
          <w:lang w:val="uk-UA" w:eastAsia="ru-RU"/>
        </w:rPr>
        <w:t xml:space="preserve">Учасники діляться на три підгрупи, кожна з яких готує до показу сценку, яка відображатиме певний стиль спілкування </w:t>
      </w:r>
      <w:r>
        <w:rPr>
          <w:rFonts w:ascii="Times New Roman" w:eastAsia="Times New Roman" w:hAnsi="Times New Roman" w:cs="Times New Roman"/>
          <w:sz w:val="28"/>
          <w:szCs w:val="28"/>
          <w:lang w:val="uk-UA" w:eastAsia="ru-RU"/>
        </w:rPr>
        <w:t>—</w:t>
      </w:r>
      <w:r w:rsidR="00DD0187" w:rsidRPr="00DD0187">
        <w:rPr>
          <w:rFonts w:ascii="Times New Roman" w:eastAsia="Times New Roman" w:hAnsi="Times New Roman" w:cs="Times New Roman"/>
          <w:sz w:val="28"/>
          <w:szCs w:val="28"/>
          <w:lang w:val="uk-UA" w:eastAsia="ru-RU"/>
        </w:rPr>
        <w:t xml:space="preserve"> </w:t>
      </w:r>
      <w:proofErr w:type="spellStart"/>
      <w:r w:rsidR="00DD0187" w:rsidRPr="00DD0187">
        <w:rPr>
          <w:rFonts w:ascii="Times New Roman" w:eastAsia="Times New Roman" w:hAnsi="Times New Roman" w:cs="Times New Roman"/>
          <w:sz w:val="28"/>
          <w:szCs w:val="28"/>
          <w:lang w:val="uk-UA" w:eastAsia="ru-RU"/>
        </w:rPr>
        <w:t>конвенціальний</w:t>
      </w:r>
      <w:proofErr w:type="spellEnd"/>
      <w:r w:rsidR="00DD0187" w:rsidRPr="00DD0187">
        <w:rPr>
          <w:rFonts w:ascii="Times New Roman" w:eastAsia="Times New Roman" w:hAnsi="Times New Roman" w:cs="Times New Roman"/>
          <w:sz w:val="28"/>
          <w:szCs w:val="28"/>
          <w:lang w:val="uk-UA" w:eastAsia="ru-RU"/>
        </w:rPr>
        <w:t xml:space="preserve"> (діловий), маніпулятивний, примітивний. (Короткий опис стилю спілкування пропонується кожній підгру</w:t>
      </w:r>
      <w:r>
        <w:rPr>
          <w:rFonts w:ascii="Times New Roman" w:eastAsia="Times New Roman" w:hAnsi="Times New Roman" w:cs="Times New Roman"/>
          <w:sz w:val="28"/>
          <w:szCs w:val="28"/>
          <w:lang w:val="uk-UA" w:eastAsia="ru-RU"/>
        </w:rPr>
        <w:t>пі на окремій картці).</w:t>
      </w:r>
    </w:p>
    <w:p w:rsidR="00DD0187" w:rsidRPr="008739B6" w:rsidRDefault="00DD0187" w:rsidP="008739B6">
      <w:pPr>
        <w:spacing w:after="0" w:line="360" w:lineRule="auto"/>
        <w:ind w:firstLine="708"/>
        <w:jc w:val="both"/>
        <w:rPr>
          <w:rFonts w:ascii="Times New Roman" w:eastAsia="Times New Roman" w:hAnsi="Times New Roman" w:cs="Times New Roman"/>
          <w:sz w:val="28"/>
          <w:szCs w:val="28"/>
          <w:lang w:val="uk-UA" w:eastAsia="ru-RU"/>
        </w:rPr>
      </w:pPr>
      <w:r w:rsidRPr="008739B6">
        <w:rPr>
          <w:rFonts w:ascii="Times New Roman" w:eastAsia="Times New Roman" w:hAnsi="Times New Roman" w:cs="Times New Roman"/>
          <w:b/>
          <w:sz w:val="28"/>
          <w:szCs w:val="28"/>
          <w:lang w:val="uk-UA" w:eastAsia="ru-RU"/>
        </w:rPr>
        <w:t>Обговорення:</w:t>
      </w:r>
      <w:r w:rsidRPr="008739B6">
        <w:rPr>
          <w:rFonts w:ascii="Times New Roman" w:eastAsia="Times New Roman" w:hAnsi="Times New Roman" w:cs="Times New Roman"/>
          <w:sz w:val="28"/>
          <w:szCs w:val="28"/>
          <w:lang w:val="uk-UA" w:eastAsia="ru-RU"/>
        </w:rPr>
        <w:t xml:space="preserve"> учасники-глядачі аналізують продемонстровані ним сценки, відповідаючи на наступні питання: Як можна назвати стиль спілкування, який показала підгрупа?</w:t>
      </w:r>
    </w:p>
    <w:p w:rsidR="00F07F08" w:rsidRPr="00DD0187" w:rsidRDefault="00E82A0C" w:rsidP="00E82A0C">
      <w:pPr>
        <w:numPr>
          <w:ilvl w:val="0"/>
          <w:numId w:val="4"/>
        </w:numPr>
        <w:spacing w:after="0" w:line="360" w:lineRule="auto"/>
        <w:jc w:val="both"/>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t>РЕФЛЕКСІЯ.</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Отримання зворотного зв'язку.</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sz w:val="28"/>
          <w:szCs w:val="28"/>
          <w:lang w:val="uk-UA" w:eastAsia="ru-RU"/>
        </w:rPr>
        <w:t xml:space="preserve"> Учасники д</w:t>
      </w:r>
      <w:r>
        <w:rPr>
          <w:rFonts w:ascii="Times New Roman" w:eastAsia="Times New Roman" w:hAnsi="Times New Roman" w:cs="Times New Roman"/>
          <w:sz w:val="28"/>
          <w:szCs w:val="28"/>
          <w:lang w:val="uk-UA" w:eastAsia="ru-RU"/>
        </w:rPr>
        <w:t>іляться враженнями про заняття.</w:t>
      </w:r>
    </w:p>
    <w:p w:rsidR="00DD0187" w:rsidRPr="00DD0187" w:rsidRDefault="00DD0187" w:rsidP="00DD0187">
      <w:pPr>
        <w:spacing w:after="0" w:line="360" w:lineRule="auto"/>
        <w:ind w:firstLine="709"/>
        <w:jc w:val="center"/>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БЛОК 4. КОРЕКЦІЯ ЗАЛЕЖНОСТІ ВІД ОТОЧУЮЧИХ</w:t>
      </w:r>
      <w:r w:rsidRPr="00DD0187">
        <w:rPr>
          <w:rFonts w:ascii="Times New Roman" w:eastAsia="Times New Roman" w:hAnsi="Times New Roman" w:cs="Times New Roman"/>
          <w:sz w:val="28"/>
          <w:szCs w:val="28"/>
          <w:lang w:val="uk-UA" w:eastAsia="ru-RU"/>
        </w:rPr>
        <w:t>.</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через імітування процесу ініціації створити умови для відчуття та розуміння старшокласником самостійності та відповідальності за своє життя; формувати навички прийняття життєвих рішень.</w:t>
      </w:r>
    </w:p>
    <w:p w:rsidR="00F07F08" w:rsidRPr="00DD0187" w:rsidRDefault="00E82A0C" w:rsidP="00E82A0C">
      <w:pPr>
        <w:numPr>
          <w:ilvl w:val="0"/>
          <w:numId w:val="5"/>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ВПРАВА «НЕ ХОЧУ ХВАЛИТИСЯ, АЛЕ Я…»</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sz w:val="28"/>
          <w:szCs w:val="28"/>
          <w:lang w:val="uk-UA" w:eastAsia="ru-RU"/>
        </w:rPr>
        <w:t>Усі учасники тренінгу сідають у коло, кожен по черзі називає своє ім’я та говорить фразу, що починається словами: «Не хочу хвалитись, але я…». У вправі беруть участь усі учасники.</w:t>
      </w:r>
    </w:p>
    <w:p w:rsidR="00DD0187" w:rsidRPr="00DD0187" w:rsidRDefault="00DD0187" w:rsidP="00E82A0C">
      <w:pPr>
        <w:numPr>
          <w:ilvl w:val="0"/>
          <w:numId w:val="5"/>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ВПРАВА «КІНО».</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 xml:space="preserve">Мета: </w:t>
      </w:r>
      <w:r w:rsidRPr="00DD0187">
        <w:rPr>
          <w:rFonts w:ascii="Times New Roman" w:eastAsia="Times New Roman" w:hAnsi="Times New Roman" w:cs="Times New Roman"/>
          <w:sz w:val="28"/>
          <w:szCs w:val="28"/>
          <w:lang w:val="uk-UA" w:eastAsia="ru-RU"/>
        </w:rPr>
        <w:t>Розвиток уміння прогнозувати віддалені  життєві цілі.</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sz w:val="28"/>
          <w:szCs w:val="28"/>
          <w:lang w:val="uk-UA" w:eastAsia="ru-RU"/>
        </w:rPr>
        <w:t xml:space="preserve"> Підліткам пропонується уявити, що про кожного з них зняли фільм, коли їм виповнилося 30 років. У них є можливість подивитися цей фільм зараз. Потрібно розповісти про себе як про головного </w:t>
      </w:r>
      <w:proofErr w:type="spellStart"/>
      <w:r w:rsidRPr="00DD0187">
        <w:rPr>
          <w:rFonts w:ascii="Times New Roman" w:eastAsia="Times New Roman" w:hAnsi="Times New Roman" w:cs="Times New Roman"/>
          <w:sz w:val="28"/>
          <w:szCs w:val="28"/>
          <w:lang w:val="uk-UA" w:eastAsia="ru-RU"/>
        </w:rPr>
        <w:t>гepoя</w:t>
      </w:r>
      <w:proofErr w:type="spellEnd"/>
      <w:r w:rsidRPr="00DD0187">
        <w:rPr>
          <w:rFonts w:ascii="Times New Roman" w:eastAsia="Times New Roman" w:hAnsi="Times New Roman" w:cs="Times New Roman"/>
          <w:sz w:val="28"/>
          <w:szCs w:val="28"/>
          <w:lang w:val="uk-UA" w:eastAsia="ru-RU"/>
        </w:rPr>
        <w:t xml:space="preserve">: як він виглядає, чим займається, де живе, </w:t>
      </w:r>
      <w:proofErr w:type="spellStart"/>
      <w:r w:rsidRPr="00DD0187">
        <w:rPr>
          <w:rFonts w:ascii="Times New Roman" w:eastAsia="Times New Roman" w:hAnsi="Times New Roman" w:cs="Times New Roman"/>
          <w:sz w:val="28"/>
          <w:szCs w:val="28"/>
          <w:lang w:val="uk-UA" w:eastAsia="ru-RU"/>
        </w:rPr>
        <w:t>йогo</w:t>
      </w:r>
      <w:proofErr w:type="spellEnd"/>
      <w:r w:rsidRPr="00DD0187">
        <w:rPr>
          <w:rFonts w:ascii="Times New Roman" w:eastAsia="Times New Roman" w:hAnsi="Times New Roman" w:cs="Times New Roman"/>
          <w:sz w:val="28"/>
          <w:szCs w:val="28"/>
          <w:lang w:val="uk-UA" w:eastAsia="ru-RU"/>
        </w:rPr>
        <w:t xml:space="preserve"> сімейний стан.</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sz w:val="28"/>
          <w:szCs w:val="28"/>
          <w:lang w:val="uk-UA" w:eastAsia="ru-RU"/>
        </w:rPr>
        <w:lastRenderedPageBreak/>
        <w:t>В обговоренні пропонується розповісти : чи сподобався фільм про себе, чи задоволені учасники успіхами свого головного героя? Може, їм щось хочеться змінити в сценарії фільму? Що потрібно для цього зробити?</w:t>
      </w:r>
    </w:p>
    <w:p w:rsidR="00DD0187" w:rsidRPr="00DD0187" w:rsidRDefault="00DD0187" w:rsidP="00E82A0C">
      <w:pPr>
        <w:numPr>
          <w:ilvl w:val="0"/>
          <w:numId w:val="5"/>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ВПРАВА «УЯВЛЕННЯ ПРО ЧАС».</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Усвідомлення власного почуття часу. </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sz w:val="28"/>
          <w:szCs w:val="28"/>
          <w:lang w:val="uk-UA" w:eastAsia="ru-RU"/>
        </w:rPr>
        <w:t xml:space="preserve"> Підліткам пропонується представити час у вигляді фізичного об'єкту, який можна побачити і помацати. Тепер потрібно цей об'єкт намалювати, позначивши на малюнку минуле, теперішнє і майбутнє, і точку часу, в якій вони знаходяться зараз.</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sz w:val="28"/>
          <w:szCs w:val="28"/>
          <w:lang w:val="uk-UA" w:eastAsia="ru-RU"/>
        </w:rPr>
        <w:t xml:space="preserve">Учасникам пропонується подумати про те, що час </w:t>
      </w:r>
      <w:proofErr w:type="spellStart"/>
      <w:r w:rsidRPr="00DD0187">
        <w:rPr>
          <w:rFonts w:ascii="Times New Roman" w:eastAsia="Times New Roman" w:hAnsi="Times New Roman" w:cs="Times New Roman"/>
          <w:sz w:val="28"/>
          <w:szCs w:val="28"/>
          <w:lang w:val="uk-UA" w:eastAsia="ru-RU"/>
        </w:rPr>
        <w:t>кінечний</w:t>
      </w:r>
      <w:proofErr w:type="spellEnd"/>
      <w:r w:rsidRPr="00DD0187">
        <w:rPr>
          <w:rFonts w:ascii="Times New Roman" w:eastAsia="Times New Roman" w:hAnsi="Times New Roman" w:cs="Times New Roman"/>
          <w:sz w:val="28"/>
          <w:szCs w:val="28"/>
          <w:lang w:val="uk-UA" w:eastAsia="ru-RU"/>
        </w:rPr>
        <w:t>, що його може не вистачити на виконання яких-небудь планів. Чи правильно, що люди відкладають вирішення проблем на потім? А щоб виповнилося те, що вони «побачили в кіно», чи потрібно вжити щось саме зараз?</w:t>
      </w:r>
    </w:p>
    <w:p w:rsidR="00DD0187" w:rsidRPr="00DD0187" w:rsidRDefault="00DD0187" w:rsidP="00E82A0C">
      <w:pPr>
        <w:numPr>
          <w:ilvl w:val="0"/>
          <w:numId w:val="5"/>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ВПРАВА «ПОСТАНОВКА ЦІЛЕЙ НА МАЙБУТНЄ»</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Інструкція учасникам:</w:t>
      </w:r>
      <w:r w:rsidRPr="00DD0187">
        <w:rPr>
          <w:rFonts w:ascii="Times New Roman" w:eastAsia="Times New Roman" w:hAnsi="Times New Roman" w:cs="Times New Roman"/>
          <w:sz w:val="28"/>
          <w:szCs w:val="28"/>
          <w:lang w:val="uk-UA" w:eastAsia="ru-RU"/>
        </w:rPr>
        <w:t xml:space="preserve"> «Подумайте про цілі, які б ви могли поставити перед собою зараз, щоб досягти їх в майбутньому. Які із цих цілей ви б могли досягти за короткий час</w:t>
      </w:r>
      <w:r>
        <w:rPr>
          <w:rFonts w:ascii="Times New Roman" w:eastAsia="Times New Roman" w:hAnsi="Times New Roman" w:cs="Times New Roman"/>
          <w:sz w:val="28"/>
          <w:szCs w:val="28"/>
          <w:lang w:val="uk-UA" w:eastAsia="ru-RU"/>
        </w:rPr>
        <w:t>, а які за довгий термін</w:t>
      </w:r>
      <w:r w:rsidRPr="00DD0187">
        <w:rPr>
          <w:rFonts w:ascii="Times New Roman" w:eastAsia="Times New Roman" w:hAnsi="Times New Roman" w:cs="Times New Roman"/>
          <w:sz w:val="28"/>
          <w:szCs w:val="28"/>
          <w:lang w:val="uk-UA" w:eastAsia="ru-RU"/>
        </w:rPr>
        <w:t>? Запишіть їх».</w:t>
      </w:r>
    </w:p>
    <w:p w:rsidR="00DD0187" w:rsidRPr="00DD0187" w:rsidRDefault="00DD0187" w:rsidP="00DD0187">
      <w:pPr>
        <w:spacing w:after="0" w:line="360" w:lineRule="auto"/>
        <w:ind w:firstLine="709"/>
        <w:jc w:val="both"/>
        <w:rPr>
          <w:rFonts w:ascii="Times New Roman" w:eastAsia="Times New Roman" w:hAnsi="Times New Roman" w:cs="Times New Roman"/>
          <w:i/>
          <w:sz w:val="28"/>
          <w:szCs w:val="28"/>
          <w:lang w:val="uk-UA" w:eastAsia="ru-RU"/>
        </w:rPr>
      </w:pPr>
      <w:r w:rsidRPr="00DD0187">
        <w:rPr>
          <w:rFonts w:ascii="Times New Roman" w:eastAsia="Times New Roman" w:hAnsi="Times New Roman" w:cs="Times New Roman"/>
          <w:i/>
          <w:sz w:val="28"/>
          <w:szCs w:val="28"/>
          <w:lang w:val="uk-UA" w:eastAsia="ru-RU"/>
        </w:rPr>
        <w:t>«Знайомство з моделлю «Кроки постановки мети»</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sz w:val="28"/>
          <w:szCs w:val="28"/>
          <w:lang w:val="uk-UA" w:eastAsia="ru-RU"/>
        </w:rPr>
        <w:t>Інструкція учасникам: «Щоб вам легше було ставити перед собою цілі, я познайомлю вас із моделлю «Покрокової постановки мети»</w:t>
      </w:r>
    </w:p>
    <w:p w:rsidR="00DD0187" w:rsidRPr="00DD0187" w:rsidRDefault="00DD0187" w:rsidP="00DD0187">
      <w:pPr>
        <w:spacing w:after="0" w:line="360" w:lineRule="auto"/>
        <w:ind w:firstLine="709"/>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Модель Кроки постановки мети: </w:t>
      </w:r>
      <w:r>
        <w:rPr>
          <w:rFonts w:ascii="Times New Roman" w:eastAsia="Times New Roman" w:hAnsi="Times New Roman" w:cs="Times New Roman"/>
          <w:sz w:val="28"/>
          <w:szCs w:val="28"/>
          <w:lang w:val="uk-UA" w:eastAsia="ru-RU"/>
        </w:rPr>
        <w:t xml:space="preserve">1) </w:t>
      </w:r>
      <w:r w:rsidRPr="00DD0187">
        <w:rPr>
          <w:rFonts w:ascii="Times New Roman" w:eastAsia="Times New Roman" w:hAnsi="Times New Roman" w:cs="Times New Roman"/>
          <w:sz w:val="28"/>
          <w:szCs w:val="28"/>
          <w:lang w:val="uk-UA" w:eastAsia="ru-RU"/>
        </w:rPr>
        <w:t>Визначте мету;</w:t>
      </w:r>
      <w:r>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sz w:val="28"/>
          <w:szCs w:val="28"/>
          <w:lang w:val="uk-UA" w:eastAsia="ru-RU"/>
        </w:rPr>
        <w:t xml:space="preserve">2) </w:t>
      </w:r>
      <w:r w:rsidRPr="00DD0187">
        <w:rPr>
          <w:rFonts w:ascii="Times New Roman" w:eastAsia="Times New Roman" w:hAnsi="Times New Roman" w:cs="Times New Roman"/>
          <w:sz w:val="28"/>
          <w:szCs w:val="28"/>
          <w:lang w:val="uk-UA" w:eastAsia="ru-RU"/>
        </w:rPr>
        <w:t>Оцініть кроки для досягнення мети;</w:t>
      </w:r>
      <w:r>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sz w:val="28"/>
          <w:szCs w:val="28"/>
          <w:lang w:val="uk-UA" w:eastAsia="ru-RU"/>
        </w:rPr>
        <w:t xml:space="preserve">3) </w:t>
      </w:r>
      <w:r w:rsidRPr="00DD0187">
        <w:rPr>
          <w:rFonts w:ascii="Times New Roman" w:eastAsia="Times New Roman" w:hAnsi="Times New Roman" w:cs="Times New Roman"/>
          <w:sz w:val="28"/>
          <w:szCs w:val="28"/>
          <w:lang w:val="uk-UA" w:eastAsia="ru-RU"/>
        </w:rPr>
        <w:t>Розгляньте можливі проблеми на шляху до досягнення мети;</w:t>
      </w:r>
      <w:r>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sz w:val="28"/>
          <w:szCs w:val="28"/>
          <w:lang w:val="uk-UA" w:eastAsia="ru-RU"/>
        </w:rPr>
        <w:t xml:space="preserve">4) </w:t>
      </w:r>
      <w:r w:rsidRPr="00DD0187">
        <w:rPr>
          <w:rFonts w:ascii="Times New Roman" w:eastAsia="Times New Roman" w:hAnsi="Times New Roman" w:cs="Times New Roman"/>
          <w:sz w:val="28"/>
          <w:szCs w:val="28"/>
          <w:lang w:val="uk-UA" w:eastAsia="ru-RU"/>
        </w:rPr>
        <w:t>Розгляньте альтернативні варіанти для вирішення проблем, що виникли на шляху до мети;</w:t>
      </w:r>
      <w:r>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sz w:val="28"/>
          <w:szCs w:val="28"/>
          <w:lang w:val="uk-UA" w:eastAsia="ru-RU"/>
        </w:rPr>
        <w:t xml:space="preserve">5) </w:t>
      </w:r>
      <w:r w:rsidRPr="00DD0187">
        <w:rPr>
          <w:rFonts w:ascii="Times New Roman" w:eastAsia="Times New Roman" w:hAnsi="Times New Roman" w:cs="Times New Roman"/>
          <w:sz w:val="28"/>
          <w:szCs w:val="28"/>
          <w:lang w:val="uk-UA" w:eastAsia="ru-RU"/>
        </w:rPr>
        <w:t>Визначте чіткі терміни досягнення мети.</w:t>
      </w:r>
    </w:p>
    <w:p w:rsidR="00DD0187" w:rsidRPr="00DD0187" w:rsidRDefault="00DD0187" w:rsidP="00E82A0C">
      <w:pPr>
        <w:numPr>
          <w:ilvl w:val="0"/>
          <w:numId w:val="5"/>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РЕФЛЕКСІЯ.</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Отримання зворотного зв'язку.</w:t>
      </w:r>
    </w:p>
    <w:p w:rsid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sz w:val="28"/>
          <w:szCs w:val="28"/>
          <w:lang w:val="uk-UA" w:eastAsia="ru-RU"/>
        </w:rPr>
        <w:t xml:space="preserve"> Учасники д</w:t>
      </w:r>
      <w:r>
        <w:rPr>
          <w:rFonts w:ascii="Times New Roman" w:eastAsia="Times New Roman" w:hAnsi="Times New Roman" w:cs="Times New Roman"/>
          <w:sz w:val="28"/>
          <w:szCs w:val="28"/>
          <w:lang w:val="uk-UA" w:eastAsia="ru-RU"/>
        </w:rPr>
        <w:t>іляться враженнями про заняття.</w:t>
      </w:r>
    </w:p>
    <w:p w:rsidR="008739B6" w:rsidRDefault="008739B6" w:rsidP="00DD0187">
      <w:pPr>
        <w:spacing w:after="0" w:line="360" w:lineRule="auto"/>
        <w:ind w:firstLine="709"/>
        <w:jc w:val="center"/>
        <w:rPr>
          <w:rFonts w:ascii="Times New Roman" w:eastAsia="Times New Roman" w:hAnsi="Times New Roman" w:cs="Times New Roman"/>
          <w:b/>
          <w:sz w:val="28"/>
          <w:szCs w:val="28"/>
          <w:lang w:val="uk-UA" w:eastAsia="ru-RU"/>
        </w:rPr>
      </w:pPr>
    </w:p>
    <w:p w:rsidR="008739B6" w:rsidRDefault="008739B6" w:rsidP="00DD0187">
      <w:pPr>
        <w:spacing w:after="0" w:line="360" w:lineRule="auto"/>
        <w:ind w:firstLine="709"/>
        <w:jc w:val="center"/>
        <w:rPr>
          <w:rFonts w:ascii="Times New Roman" w:eastAsia="Times New Roman" w:hAnsi="Times New Roman" w:cs="Times New Roman"/>
          <w:b/>
          <w:sz w:val="28"/>
          <w:szCs w:val="28"/>
          <w:lang w:val="uk-UA" w:eastAsia="ru-RU"/>
        </w:rPr>
      </w:pPr>
    </w:p>
    <w:p w:rsidR="008739B6" w:rsidRDefault="008739B6" w:rsidP="00DD0187">
      <w:pPr>
        <w:spacing w:after="0" w:line="360" w:lineRule="auto"/>
        <w:ind w:firstLine="709"/>
        <w:jc w:val="center"/>
        <w:rPr>
          <w:rFonts w:ascii="Times New Roman" w:eastAsia="Times New Roman" w:hAnsi="Times New Roman" w:cs="Times New Roman"/>
          <w:b/>
          <w:sz w:val="28"/>
          <w:szCs w:val="28"/>
          <w:lang w:val="uk-UA" w:eastAsia="ru-RU"/>
        </w:rPr>
      </w:pPr>
    </w:p>
    <w:p w:rsidR="00DD0187" w:rsidRPr="00DD0187" w:rsidRDefault="00DD0187" w:rsidP="00DD0187">
      <w:pPr>
        <w:spacing w:after="0" w:line="360" w:lineRule="auto"/>
        <w:ind w:firstLine="709"/>
        <w:jc w:val="center"/>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lastRenderedPageBreak/>
        <w:t>БЛОК 5. РОЗВИТОК КОМУНІКАТИВНИХ ВМІНЬ.</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формування адекватних форм поведінки шляхом програвання певних ситуацій з життя; робота над виразністю рухів тіла, міміки обличчя; навчити навикам регулювання своєї поведінки при спілкуванні з оточуючими. </w:t>
      </w:r>
    </w:p>
    <w:p w:rsidR="00F07F08" w:rsidRPr="00DD0187" w:rsidRDefault="00E82A0C" w:rsidP="00E82A0C">
      <w:pPr>
        <w:numPr>
          <w:ilvl w:val="0"/>
          <w:numId w:val="7"/>
        </w:numPr>
        <w:spacing w:after="0" w:line="360" w:lineRule="auto"/>
        <w:jc w:val="both"/>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t>Вправа «Фігурні побудови»</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sz w:val="28"/>
          <w:szCs w:val="28"/>
          <w:lang w:val="uk-UA" w:eastAsia="ru-RU"/>
        </w:rPr>
        <w:t>Мета: Вправа згуртовує групу, сприяє формуванню взаєморозуміння, навчає впевненому поводженню в умовах необхідності приймати рішення, брати на себе відповідальність за свою частину в загальній роботі.</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Опис вправи:</w:t>
      </w:r>
      <w:r w:rsidRPr="00DD0187">
        <w:rPr>
          <w:rFonts w:ascii="Times New Roman" w:eastAsia="Times New Roman" w:hAnsi="Times New Roman" w:cs="Times New Roman"/>
          <w:sz w:val="28"/>
          <w:szCs w:val="28"/>
          <w:lang w:val="uk-UA" w:eastAsia="ru-RU"/>
        </w:rPr>
        <w:t xml:space="preserve"> Учасники хаотично переміщаються по приміщенню. За командою ведучого вони закривають очі і намагаються побудуватися, утворивши ту геометричну фігуру, яка названа </w:t>
      </w:r>
      <w:r>
        <w:rPr>
          <w:rFonts w:ascii="Times New Roman" w:eastAsia="Times New Roman" w:hAnsi="Times New Roman" w:cs="Times New Roman"/>
          <w:sz w:val="28"/>
          <w:szCs w:val="28"/>
          <w:lang w:val="uk-UA" w:eastAsia="ru-RU"/>
        </w:rPr>
        <w:t>ведучим</w:t>
      </w:r>
      <w:r w:rsidRPr="00DD0187">
        <w:rPr>
          <w:rFonts w:ascii="Times New Roman" w:eastAsia="Times New Roman" w:hAnsi="Times New Roman" w:cs="Times New Roman"/>
          <w:sz w:val="28"/>
          <w:szCs w:val="28"/>
          <w:lang w:val="uk-UA" w:eastAsia="ru-RU"/>
        </w:rPr>
        <w:t xml:space="preserve"> (коло, трикутник, і </w:t>
      </w:r>
      <w:proofErr w:type="spellStart"/>
      <w:r w:rsidRPr="00DD0187">
        <w:rPr>
          <w:rFonts w:ascii="Times New Roman" w:eastAsia="Times New Roman" w:hAnsi="Times New Roman" w:cs="Times New Roman"/>
          <w:sz w:val="28"/>
          <w:szCs w:val="28"/>
          <w:lang w:val="uk-UA" w:eastAsia="ru-RU"/>
        </w:rPr>
        <w:t>т.п</w:t>
      </w:r>
      <w:proofErr w:type="spellEnd"/>
      <w:r w:rsidRPr="00DD0187">
        <w:rPr>
          <w:rFonts w:ascii="Times New Roman" w:eastAsia="Times New Roman" w:hAnsi="Times New Roman" w:cs="Times New Roman"/>
          <w:sz w:val="28"/>
          <w:szCs w:val="28"/>
          <w:lang w:val="uk-UA" w:eastAsia="ru-RU"/>
        </w:rPr>
        <w:t xml:space="preserve">.). Якщо хтось підглядає </w:t>
      </w:r>
      <w:r>
        <w:rPr>
          <w:rFonts w:ascii="Times New Roman" w:eastAsia="Times New Roman" w:hAnsi="Times New Roman" w:cs="Times New Roman"/>
          <w:sz w:val="28"/>
          <w:szCs w:val="28"/>
          <w:lang w:val="uk-UA" w:eastAsia="ru-RU"/>
        </w:rPr>
        <w:t>—</w:t>
      </w:r>
      <w:r w:rsidRPr="00DD0187">
        <w:rPr>
          <w:rFonts w:ascii="Times New Roman" w:eastAsia="Times New Roman" w:hAnsi="Times New Roman" w:cs="Times New Roman"/>
          <w:sz w:val="28"/>
          <w:szCs w:val="28"/>
          <w:lang w:val="uk-UA" w:eastAsia="ru-RU"/>
        </w:rPr>
        <w:t xml:space="preserve"> він вибуває з гри. Коли побудова</w:t>
      </w:r>
      <w:r>
        <w:rPr>
          <w:rFonts w:ascii="Times New Roman" w:eastAsia="Times New Roman" w:hAnsi="Times New Roman" w:cs="Times New Roman"/>
          <w:sz w:val="28"/>
          <w:szCs w:val="28"/>
          <w:lang w:val="uk-UA" w:eastAsia="ru-RU"/>
        </w:rPr>
        <w:t xml:space="preserve"> закінчено, учасники по команді </w:t>
      </w:r>
      <w:r w:rsidRPr="00DD0187">
        <w:rPr>
          <w:rFonts w:ascii="Times New Roman" w:eastAsia="Times New Roman" w:hAnsi="Times New Roman" w:cs="Times New Roman"/>
          <w:sz w:val="28"/>
          <w:szCs w:val="28"/>
          <w:lang w:val="uk-UA" w:eastAsia="ru-RU"/>
        </w:rPr>
        <w:t>відкривають очі і дивляться, що в підсумку вийшло.</w:t>
      </w:r>
    </w:p>
    <w:p w:rsidR="00DD0187" w:rsidRPr="00DD0187" w:rsidRDefault="00DD0187" w:rsidP="00DD0187">
      <w:pPr>
        <w:spacing w:after="0" w:line="360" w:lineRule="auto"/>
        <w:ind w:firstLine="709"/>
        <w:jc w:val="both"/>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t xml:space="preserve">Обговорення: </w:t>
      </w:r>
      <w:r w:rsidRPr="00DD0187">
        <w:rPr>
          <w:rFonts w:ascii="Times New Roman" w:eastAsia="Times New Roman" w:hAnsi="Times New Roman" w:cs="Times New Roman"/>
          <w:sz w:val="28"/>
          <w:szCs w:val="28"/>
          <w:lang w:val="uk-UA" w:eastAsia="ru-RU"/>
        </w:rPr>
        <w:t>Наскільки успішним учасники вважають побудову різних фігур?</w:t>
      </w:r>
      <w:r w:rsidRPr="00DD0187">
        <w:rPr>
          <w:rFonts w:ascii="Times New Roman" w:eastAsia="Times New Roman" w:hAnsi="Times New Roman" w:cs="Times New Roman"/>
          <w:b/>
          <w:sz w:val="28"/>
          <w:szCs w:val="28"/>
          <w:lang w:val="uk-UA" w:eastAsia="ru-RU"/>
        </w:rPr>
        <w:t xml:space="preserve"> </w:t>
      </w:r>
      <w:r w:rsidRPr="00DD0187">
        <w:rPr>
          <w:rFonts w:ascii="Times New Roman" w:eastAsia="Times New Roman" w:hAnsi="Times New Roman" w:cs="Times New Roman"/>
          <w:sz w:val="28"/>
          <w:szCs w:val="28"/>
          <w:lang w:val="uk-UA" w:eastAsia="ru-RU"/>
        </w:rPr>
        <w:t>Що потрібно від учасників, щоб впоратися з таким завданням?</w:t>
      </w:r>
      <w:r w:rsidRPr="00DD0187">
        <w:rPr>
          <w:rFonts w:ascii="Times New Roman" w:eastAsia="Times New Roman" w:hAnsi="Times New Roman" w:cs="Times New Roman"/>
          <w:b/>
          <w:sz w:val="28"/>
          <w:szCs w:val="28"/>
          <w:lang w:val="uk-UA" w:eastAsia="ru-RU"/>
        </w:rPr>
        <w:t xml:space="preserve"> </w:t>
      </w:r>
      <w:r w:rsidRPr="00DD0187">
        <w:rPr>
          <w:rFonts w:ascii="Times New Roman" w:eastAsia="Times New Roman" w:hAnsi="Times New Roman" w:cs="Times New Roman"/>
          <w:sz w:val="28"/>
          <w:szCs w:val="28"/>
          <w:lang w:val="uk-UA" w:eastAsia="ru-RU"/>
        </w:rPr>
        <w:t>Що ж забезпечує можливість взаєморозуміння в таких ситуаціях?</w:t>
      </w:r>
    </w:p>
    <w:p w:rsidR="00F07F08" w:rsidRPr="00DD0187" w:rsidRDefault="00E82A0C" w:rsidP="00E82A0C">
      <w:pPr>
        <w:numPr>
          <w:ilvl w:val="0"/>
          <w:numId w:val="7"/>
        </w:numPr>
        <w:spacing w:after="0" w:line="360" w:lineRule="auto"/>
        <w:jc w:val="both"/>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t>Вправа «Розмова начистоту»</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Вправа дозволяє учасникам об'єктивно оцінити свої комунікативні навички, отримати зворотний зв'язок від групи, краще пізнати один одного.</w:t>
      </w:r>
    </w:p>
    <w:p w:rsidR="00DD0187" w:rsidRPr="00DD0187" w:rsidRDefault="00DD0187" w:rsidP="00DD0187">
      <w:pPr>
        <w:spacing w:after="0" w:line="360" w:lineRule="auto"/>
        <w:ind w:firstLine="709"/>
        <w:jc w:val="both"/>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t>Хід вправи:</w:t>
      </w:r>
      <w:r w:rsidRPr="00DD0187">
        <w:rPr>
          <w:rFonts w:ascii="Times New Roman" w:eastAsia="Times New Roman" w:hAnsi="Times New Roman" w:cs="Times New Roman"/>
          <w:sz w:val="28"/>
          <w:szCs w:val="28"/>
          <w:lang w:val="uk-UA" w:eastAsia="ru-RU"/>
        </w:rPr>
        <w:t xml:space="preserve"> </w:t>
      </w:r>
      <w:r w:rsidRPr="00DD0187">
        <w:rPr>
          <w:rFonts w:ascii="Times New Roman" w:eastAsia="Times New Roman" w:hAnsi="Times New Roman" w:cs="Times New Roman"/>
          <w:i/>
          <w:sz w:val="28"/>
          <w:szCs w:val="28"/>
          <w:lang w:val="uk-UA" w:eastAsia="ru-RU"/>
        </w:rPr>
        <w:t>Етап № 1:</w:t>
      </w:r>
      <w:r w:rsidRPr="00DD0187">
        <w:rPr>
          <w:rFonts w:ascii="Times New Roman" w:eastAsia="Times New Roman" w:hAnsi="Times New Roman" w:cs="Times New Roman"/>
          <w:sz w:val="28"/>
          <w:szCs w:val="28"/>
          <w:lang w:val="uk-UA" w:eastAsia="ru-RU"/>
        </w:rPr>
        <w:t xml:space="preserve"> На аркуші формату А4 кожен пише свої позитивні і негативні, якості, які у нього проявляються в комунікаціях..</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Етап № </w:t>
      </w:r>
      <w:r w:rsidRPr="00DD0187">
        <w:rPr>
          <w:rFonts w:ascii="Times New Roman" w:eastAsia="Times New Roman" w:hAnsi="Times New Roman" w:cs="Times New Roman"/>
          <w:i/>
          <w:sz w:val="28"/>
          <w:szCs w:val="28"/>
          <w:lang w:val="uk-UA" w:eastAsia="ru-RU"/>
        </w:rPr>
        <w:t>2:</w:t>
      </w:r>
      <w:r>
        <w:rPr>
          <w:rFonts w:ascii="Times New Roman" w:eastAsia="Times New Roman" w:hAnsi="Times New Roman" w:cs="Times New Roman"/>
          <w:sz w:val="28"/>
          <w:szCs w:val="28"/>
          <w:lang w:val="uk-UA" w:eastAsia="ru-RU"/>
        </w:rPr>
        <w:t xml:space="preserve"> </w:t>
      </w:r>
      <w:r w:rsidRPr="00DD0187">
        <w:rPr>
          <w:rFonts w:ascii="Times New Roman" w:eastAsia="Times New Roman" w:hAnsi="Times New Roman" w:cs="Times New Roman"/>
          <w:sz w:val="28"/>
          <w:szCs w:val="28"/>
          <w:lang w:val="uk-UA" w:eastAsia="ru-RU"/>
        </w:rPr>
        <w:t>Кожен, бере ще по одному чистому аркушу. Його прикріпляють за допомогою шпильки на спині. Цей лист заповнюватимуть інші учасники. Якщо підліток хочете, щоб писали тільки компліменти — малюють в кутку листа сонечко; якщо критику —блискавку і хмару; якщо йому цікаво дізнатися про себе і те, і інше малюють знаки питання.</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sz w:val="28"/>
          <w:szCs w:val="28"/>
          <w:lang w:val="uk-UA" w:eastAsia="ru-RU"/>
        </w:rPr>
        <w:t>Учасники вільно пересуваються по аудиторії, пишуть коментарі. Закінчуйтеся вправа тоді, коли що більшість зустрічей вже відбулося.</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Підбиття підсумків.</w:t>
      </w:r>
      <w:r w:rsidRPr="00DD0187">
        <w:rPr>
          <w:rFonts w:ascii="Times New Roman" w:eastAsia="Times New Roman" w:hAnsi="Times New Roman" w:cs="Times New Roman"/>
          <w:sz w:val="28"/>
          <w:szCs w:val="28"/>
          <w:lang w:val="uk-UA" w:eastAsia="ru-RU"/>
        </w:rPr>
        <w:t xml:space="preserve"> Всі читають свої аркуші, та йде обговорення.</w:t>
      </w:r>
    </w:p>
    <w:p w:rsidR="00F07F08" w:rsidRPr="00DD0187" w:rsidRDefault="00E82A0C" w:rsidP="00E82A0C">
      <w:pPr>
        <w:numPr>
          <w:ilvl w:val="0"/>
          <w:numId w:val="7"/>
        </w:numPr>
        <w:spacing w:after="0" w:line="360" w:lineRule="auto"/>
        <w:jc w:val="both"/>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t>ВПРАВА «ДРУЖНІ РУКИ».</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lastRenderedPageBreak/>
        <w:t>Мета:</w:t>
      </w:r>
      <w:r w:rsidRPr="00DD018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зняття емоційної напруги</w:t>
      </w:r>
      <w:r w:rsidRPr="00DD0187">
        <w:rPr>
          <w:rFonts w:ascii="Times New Roman" w:eastAsia="Times New Roman" w:hAnsi="Times New Roman" w:cs="Times New Roman"/>
          <w:sz w:val="28"/>
          <w:szCs w:val="28"/>
          <w:lang w:val="uk-UA" w:eastAsia="ru-RU"/>
        </w:rPr>
        <w:t>, зниження міжособистісних бар'єрів.</w:t>
      </w:r>
    </w:p>
    <w:p w:rsidR="00DD0187" w:rsidRPr="00DD0187" w:rsidRDefault="00DD0187" w:rsidP="008739B6">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sz w:val="28"/>
          <w:szCs w:val="28"/>
          <w:lang w:val="uk-UA" w:eastAsia="ru-RU"/>
        </w:rPr>
        <w:t xml:space="preserve"> Учасники шикуються в шеренгу. Перший учасник проходить уздовж ряду і, обмінюючись рукостисканням, стає в кінець шеренги, рух починає той, хто опинився першим і т. д., пок</w:t>
      </w:r>
      <w:r w:rsidR="008739B6">
        <w:rPr>
          <w:rFonts w:ascii="Times New Roman" w:eastAsia="Times New Roman" w:hAnsi="Times New Roman" w:cs="Times New Roman"/>
          <w:sz w:val="28"/>
          <w:szCs w:val="28"/>
          <w:lang w:val="uk-UA" w:eastAsia="ru-RU"/>
        </w:rPr>
        <w:t xml:space="preserve">и кожен не пройде вздовж строю. </w:t>
      </w:r>
      <w:r w:rsidRPr="00DD0187">
        <w:rPr>
          <w:rFonts w:ascii="Times New Roman" w:eastAsia="Times New Roman" w:hAnsi="Times New Roman" w:cs="Times New Roman"/>
          <w:b/>
          <w:sz w:val="28"/>
          <w:szCs w:val="28"/>
          <w:lang w:val="uk-UA" w:eastAsia="ru-RU"/>
        </w:rPr>
        <w:t>Питання для обговорення:</w:t>
      </w:r>
      <w:r w:rsidRPr="00DD0187">
        <w:rPr>
          <w:rFonts w:ascii="Times New Roman" w:eastAsia="Times New Roman" w:hAnsi="Times New Roman" w:cs="Times New Roman"/>
          <w:sz w:val="28"/>
          <w:szCs w:val="28"/>
          <w:lang w:val="uk-UA" w:eastAsia="ru-RU"/>
        </w:rPr>
        <w:t xml:space="preserve"> чи приємно було відчувати дружні рукостискання?</w:t>
      </w:r>
    </w:p>
    <w:p w:rsidR="00F07F08" w:rsidRPr="00DD0187" w:rsidRDefault="00E82A0C" w:rsidP="00E82A0C">
      <w:pPr>
        <w:numPr>
          <w:ilvl w:val="0"/>
          <w:numId w:val="7"/>
        </w:numPr>
        <w:spacing w:after="0" w:line="360" w:lineRule="auto"/>
        <w:jc w:val="both"/>
        <w:rPr>
          <w:rFonts w:ascii="Times New Roman" w:eastAsia="Times New Roman" w:hAnsi="Times New Roman" w:cs="Times New Roman"/>
          <w:b/>
          <w:sz w:val="28"/>
          <w:szCs w:val="28"/>
          <w:lang w:val="uk-UA" w:eastAsia="ru-RU"/>
        </w:rPr>
      </w:pPr>
      <w:r w:rsidRPr="00DD0187">
        <w:rPr>
          <w:rFonts w:ascii="Times New Roman" w:eastAsia="Times New Roman" w:hAnsi="Times New Roman" w:cs="Times New Roman"/>
          <w:b/>
          <w:sz w:val="28"/>
          <w:szCs w:val="28"/>
          <w:lang w:val="uk-UA" w:eastAsia="ru-RU"/>
        </w:rPr>
        <w:t>Вправа «Завершення речення»</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розвиток комунікативних навичок учасників.</w:t>
      </w:r>
    </w:p>
    <w:p w:rsidR="008739B6" w:rsidRDefault="008739B6" w:rsidP="008739B6">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Зміст.  </w:t>
      </w:r>
      <w:r w:rsidR="00DD0187" w:rsidRPr="00DD0187">
        <w:rPr>
          <w:rFonts w:ascii="Times New Roman" w:eastAsia="Times New Roman" w:hAnsi="Times New Roman" w:cs="Times New Roman"/>
          <w:sz w:val="28"/>
          <w:szCs w:val="28"/>
          <w:lang w:val="uk-UA" w:eastAsia="ru-RU"/>
        </w:rPr>
        <w:t>Ведучий викликає чотирьох добровольців. Вони відкидають трохи осторонь від основної групи.</w:t>
      </w:r>
      <w:r>
        <w:rPr>
          <w:rFonts w:ascii="Times New Roman" w:eastAsia="Times New Roman" w:hAnsi="Times New Roman" w:cs="Times New Roman"/>
          <w:sz w:val="28"/>
          <w:szCs w:val="28"/>
          <w:lang w:val="uk-UA" w:eastAsia="ru-RU"/>
        </w:rPr>
        <w:t xml:space="preserve"> </w:t>
      </w:r>
      <w:r w:rsidR="00DD0187" w:rsidRPr="00DD0187">
        <w:rPr>
          <w:rFonts w:ascii="Times New Roman" w:eastAsia="Times New Roman" w:hAnsi="Times New Roman" w:cs="Times New Roman"/>
          <w:sz w:val="28"/>
          <w:szCs w:val="28"/>
          <w:lang w:val="uk-UA" w:eastAsia="ru-RU"/>
        </w:rPr>
        <w:t>Одному з добровольців ведучий пропонує зробити розповідь про щось, що сталося якось з ним в реальному житті. При цьому існує одна умова: кожне свою пропозицію оповідач не закінчується. Замість нього це роблять троє інших учасників (по черзі).</w:t>
      </w:r>
      <w:r>
        <w:rPr>
          <w:rFonts w:ascii="Times New Roman" w:eastAsia="Times New Roman" w:hAnsi="Times New Roman" w:cs="Times New Roman"/>
          <w:sz w:val="28"/>
          <w:szCs w:val="28"/>
          <w:lang w:val="uk-UA" w:eastAsia="ru-RU"/>
        </w:rPr>
        <w:t xml:space="preserve"> </w:t>
      </w:r>
    </w:p>
    <w:p w:rsidR="00DD0187" w:rsidRPr="00DD0187" w:rsidRDefault="00DD0187" w:rsidP="008739B6">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sz w:val="28"/>
          <w:szCs w:val="28"/>
          <w:lang w:val="uk-UA" w:eastAsia="ru-RU"/>
        </w:rPr>
        <w:t>Інтрига полягає в тому, що в кінці розповіді оповідач обирає з трьох того, хто, на його погляд, був найближче до того, що хотів сказати він сам. Приблизно виглядає це так: Якось раз йшов я по вулиці і ...послизнувся, зустрів знайомого, тут у мене задзвонив телефон</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sz w:val="28"/>
          <w:szCs w:val="28"/>
          <w:lang w:val="uk-UA" w:eastAsia="ru-RU"/>
        </w:rPr>
        <w:t>Насправді я йшов по вулиці і побачив бездомну собаку. Я зайшов в магазин поруч, щоб купити там ...хліб, ковбасу, сосиску.</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sz w:val="28"/>
          <w:szCs w:val="28"/>
          <w:lang w:val="uk-UA" w:eastAsia="ru-RU"/>
        </w:rPr>
        <w:t>Так я зайшов, щоб купити ковбасу. Але виходжу я з магазину, а ...</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 xml:space="preserve">Потім проводиться обговорення: </w:t>
      </w:r>
      <w:r w:rsidRPr="00DD0187">
        <w:rPr>
          <w:rFonts w:ascii="Times New Roman" w:eastAsia="Times New Roman" w:hAnsi="Times New Roman" w:cs="Times New Roman"/>
          <w:sz w:val="28"/>
          <w:szCs w:val="28"/>
          <w:lang w:val="uk-UA" w:eastAsia="ru-RU"/>
        </w:rPr>
        <w:t>Яким чином можна здогадатися про те, що не доказав співрозмовник?</w:t>
      </w:r>
      <w:r w:rsidRPr="00DD0187">
        <w:rPr>
          <w:rFonts w:ascii="Times New Roman" w:eastAsia="Times New Roman" w:hAnsi="Times New Roman" w:cs="Times New Roman"/>
          <w:b/>
          <w:sz w:val="28"/>
          <w:szCs w:val="28"/>
          <w:lang w:val="uk-UA" w:eastAsia="ru-RU"/>
        </w:rPr>
        <w:t xml:space="preserve"> </w:t>
      </w:r>
      <w:r w:rsidRPr="00DD0187">
        <w:rPr>
          <w:rFonts w:ascii="Times New Roman" w:eastAsia="Times New Roman" w:hAnsi="Times New Roman" w:cs="Times New Roman"/>
          <w:sz w:val="28"/>
          <w:szCs w:val="28"/>
          <w:lang w:val="uk-UA" w:eastAsia="ru-RU"/>
        </w:rPr>
        <w:t>Як ви думаєте, чому комусь вдається частіше вгадувати хід думки співрозмовника, а кому то рідше?.</w:t>
      </w:r>
    </w:p>
    <w:p w:rsidR="00DD0187" w:rsidRPr="00DD0187" w:rsidRDefault="00DD0187" w:rsidP="00E82A0C">
      <w:pPr>
        <w:numPr>
          <w:ilvl w:val="0"/>
          <w:numId w:val="3"/>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ПІДВЕДЕННЯ ПІДСУМКІВ.</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sz w:val="28"/>
          <w:szCs w:val="28"/>
          <w:lang w:val="uk-UA" w:eastAsia="ru-RU"/>
        </w:rPr>
        <w:t>. Ведучий робить огляд інформації,</w:t>
      </w:r>
      <w:r>
        <w:rPr>
          <w:rFonts w:ascii="Times New Roman" w:eastAsia="Times New Roman" w:hAnsi="Times New Roman" w:cs="Times New Roman"/>
          <w:sz w:val="28"/>
          <w:szCs w:val="28"/>
          <w:lang w:val="uk-UA" w:eastAsia="ru-RU"/>
        </w:rPr>
        <w:t xml:space="preserve"> отриманої упродовж усіх занять</w:t>
      </w:r>
      <w:r w:rsidRPr="00DD0187">
        <w:rPr>
          <w:rFonts w:ascii="Times New Roman" w:eastAsia="Times New Roman" w:hAnsi="Times New Roman" w:cs="Times New Roman"/>
          <w:sz w:val="28"/>
          <w:szCs w:val="28"/>
          <w:lang w:val="uk-UA" w:eastAsia="ru-RU"/>
        </w:rPr>
        <w:t>. Просить учасників висловити думку про роботу групи, відзначити позитивні і негативні моменти тренінгу.</w:t>
      </w:r>
    </w:p>
    <w:p w:rsidR="00DD0187" w:rsidRPr="00DD0187" w:rsidRDefault="00DD0187" w:rsidP="00E82A0C">
      <w:pPr>
        <w:numPr>
          <w:ilvl w:val="0"/>
          <w:numId w:val="3"/>
        </w:numPr>
        <w:spacing w:after="0" w:line="360" w:lineRule="auto"/>
        <w:jc w:val="both"/>
        <w:rPr>
          <w:rFonts w:ascii="Times New Roman" w:eastAsia="Times New Roman" w:hAnsi="Times New Roman" w:cs="Times New Roman"/>
          <w:b/>
          <w:i/>
          <w:sz w:val="28"/>
          <w:szCs w:val="28"/>
          <w:lang w:val="uk-UA" w:eastAsia="ru-RU"/>
        </w:rPr>
      </w:pPr>
      <w:r w:rsidRPr="00DD0187">
        <w:rPr>
          <w:rFonts w:ascii="Times New Roman" w:eastAsia="Times New Roman" w:hAnsi="Times New Roman" w:cs="Times New Roman"/>
          <w:b/>
          <w:i/>
          <w:sz w:val="28"/>
          <w:szCs w:val="28"/>
          <w:lang w:val="uk-UA" w:eastAsia="ru-RU"/>
        </w:rPr>
        <w:t>ПРОЩАННЯ.</w:t>
      </w:r>
    </w:p>
    <w:p w:rsidR="00DD0187" w:rsidRPr="00DD0187" w:rsidRDefault="00DD0187" w:rsidP="00DD0187">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Мета:</w:t>
      </w:r>
      <w:r w:rsidRPr="00DD0187">
        <w:rPr>
          <w:rFonts w:ascii="Times New Roman" w:eastAsia="Times New Roman" w:hAnsi="Times New Roman" w:cs="Times New Roman"/>
          <w:sz w:val="28"/>
          <w:szCs w:val="28"/>
          <w:lang w:val="uk-UA" w:eastAsia="ru-RU"/>
        </w:rPr>
        <w:t xml:space="preserve"> Попрощатися з групою.</w:t>
      </w:r>
    </w:p>
    <w:p w:rsidR="00566EBD" w:rsidRPr="008739B6" w:rsidRDefault="00DD0187" w:rsidP="008739B6">
      <w:pPr>
        <w:spacing w:after="0" w:line="360" w:lineRule="auto"/>
        <w:ind w:firstLine="709"/>
        <w:jc w:val="both"/>
        <w:rPr>
          <w:rFonts w:ascii="Times New Roman" w:eastAsia="Times New Roman" w:hAnsi="Times New Roman" w:cs="Times New Roman"/>
          <w:sz w:val="28"/>
          <w:szCs w:val="28"/>
          <w:lang w:val="uk-UA" w:eastAsia="ru-RU"/>
        </w:rPr>
      </w:pPr>
      <w:r w:rsidRPr="00DD0187">
        <w:rPr>
          <w:rFonts w:ascii="Times New Roman" w:eastAsia="Times New Roman" w:hAnsi="Times New Roman" w:cs="Times New Roman"/>
          <w:b/>
          <w:sz w:val="28"/>
          <w:szCs w:val="28"/>
          <w:lang w:val="uk-UA" w:eastAsia="ru-RU"/>
        </w:rPr>
        <w:t>Зміст.</w:t>
      </w:r>
      <w:r w:rsidRPr="00DD0187">
        <w:rPr>
          <w:rFonts w:ascii="Times New Roman" w:eastAsia="Times New Roman" w:hAnsi="Times New Roman" w:cs="Times New Roman"/>
          <w:sz w:val="28"/>
          <w:szCs w:val="28"/>
          <w:lang w:val="uk-UA" w:eastAsia="ru-RU"/>
        </w:rPr>
        <w:t xml:space="preserve"> Ведучий дякує всім за результативну роботу і бажає успіхів, сили волі в подоланні труднощів і хороших друзів, які можуть прийти на допомогу.</w:t>
      </w:r>
    </w:p>
    <w:sectPr w:rsidR="00566EBD" w:rsidRPr="008739B6" w:rsidSect="00460787">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097" w:rsidRDefault="004F3097">
      <w:pPr>
        <w:spacing w:after="0" w:line="240" w:lineRule="auto"/>
      </w:pPr>
      <w:r>
        <w:separator/>
      </w:r>
    </w:p>
  </w:endnote>
  <w:endnote w:type="continuationSeparator" w:id="0">
    <w:p w:rsidR="004F3097" w:rsidRDefault="004F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097" w:rsidRDefault="004F3097">
      <w:pPr>
        <w:spacing w:after="0" w:line="240" w:lineRule="auto"/>
      </w:pPr>
      <w:r>
        <w:separator/>
      </w:r>
    </w:p>
  </w:footnote>
  <w:footnote w:type="continuationSeparator" w:id="0">
    <w:p w:rsidR="004F3097" w:rsidRDefault="004F3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161146"/>
      <w:docPartObj>
        <w:docPartGallery w:val="Page Numbers (Top of Page)"/>
        <w:docPartUnique/>
      </w:docPartObj>
    </w:sdtPr>
    <w:sdtEndPr>
      <w:rPr>
        <w:rFonts w:ascii="Times New Roman" w:hAnsi="Times New Roman"/>
        <w:sz w:val="28"/>
        <w:szCs w:val="28"/>
      </w:rPr>
    </w:sdtEndPr>
    <w:sdtContent>
      <w:p w:rsidR="008815CA" w:rsidRPr="002074CC" w:rsidRDefault="008815CA" w:rsidP="00FF175D">
        <w:pPr>
          <w:pStyle w:val="af7"/>
          <w:jc w:val="right"/>
          <w:rPr>
            <w:rFonts w:ascii="Times New Roman" w:hAnsi="Times New Roman"/>
            <w:sz w:val="28"/>
            <w:szCs w:val="28"/>
          </w:rPr>
        </w:pPr>
        <w:r w:rsidRPr="002074CC">
          <w:rPr>
            <w:rFonts w:ascii="Times New Roman" w:hAnsi="Times New Roman"/>
            <w:sz w:val="28"/>
            <w:szCs w:val="28"/>
          </w:rPr>
          <w:fldChar w:fldCharType="begin"/>
        </w:r>
        <w:r w:rsidRPr="002074CC">
          <w:rPr>
            <w:rFonts w:ascii="Times New Roman" w:hAnsi="Times New Roman"/>
            <w:sz w:val="28"/>
            <w:szCs w:val="28"/>
          </w:rPr>
          <w:instrText>PAGE   \* MERGEFORMAT</w:instrText>
        </w:r>
        <w:r w:rsidRPr="002074CC">
          <w:rPr>
            <w:rFonts w:ascii="Times New Roman" w:hAnsi="Times New Roman"/>
            <w:sz w:val="28"/>
            <w:szCs w:val="28"/>
          </w:rPr>
          <w:fldChar w:fldCharType="separate"/>
        </w:r>
        <w:r w:rsidR="00EF46D5">
          <w:rPr>
            <w:rFonts w:ascii="Times New Roman" w:hAnsi="Times New Roman"/>
            <w:noProof/>
            <w:sz w:val="28"/>
            <w:szCs w:val="28"/>
          </w:rPr>
          <w:t>44</w:t>
        </w:r>
        <w:r w:rsidRPr="002074C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15:restartNumberingAfterBreak="0">
    <w:nsid w:val="030807D4"/>
    <w:multiLevelType w:val="hybridMultilevel"/>
    <w:tmpl w:val="DCF4353A"/>
    <w:lvl w:ilvl="0" w:tplc="CBF6390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0C624A"/>
    <w:multiLevelType w:val="hybridMultilevel"/>
    <w:tmpl w:val="2FBEDA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0B7E01"/>
    <w:multiLevelType w:val="hybridMultilevel"/>
    <w:tmpl w:val="94CE42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AF220B"/>
    <w:multiLevelType w:val="hybridMultilevel"/>
    <w:tmpl w:val="239A38AA"/>
    <w:lvl w:ilvl="0" w:tplc="61F6AB7C">
      <w:start w:val="4"/>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376B4D90"/>
    <w:multiLevelType w:val="hybridMultilevel"/>
    <w:tmpl w:val="242E5914"/>
    <w:lvl w:ilvl="0" w:tplc="76389E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D882D7D"/>
    <w:multiLevelType w:val="hybridMultilevel"/>
    <w:tmpl w:val="F46C8C3A"/>
    <w:lvl w:ilvl="0" w:tplc="1E38A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64828A7"/>
    <w:multiLevelType w:val="hybridMultilevel"/>
    <w:tmpl w:val="B8B488D2"/>
    <w:lvl w:ilvl="0" w:tplc="5DFCE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24809AD"/>
    <w:multiLevelType w:val="hybridMultilevel"/>
    <w:tmpl w:val="0F020220"/>
    <w:lvl w:ilvl="0" w:tplc="7F5EC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7"/>
  </w:num>
  <w:num w:numId="4">
    <w:abstractNumId w:val="6"/>
  </w:num>
  <w:num w:numId="5">
    <w:abstractNumId w:val="1"/>
  </w:num>
  <w:num w:numId="6">
    <w:abstractNumId w:val="5"/>
  </w:num>
  <w:num w:numId="7">
    <w:abstractNumId w:val="8"/>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E8"/>
    <w:rsid w:val="0000262F"/>
    <w:rsid w:val="00063A1E"/>
    <w:rsid w:val="000B07B0"/>
    <w:rsid w:val="000F26C2"/>
    <w:rsid w:val="001174D6"/>
    <w:rsid w:val="001359F9"/>
    <w:rsid w:val="0015419E"/>
    <w:rsid w:val="0019459A"/>
    <w:rsid w:val="001A2B5F"/>
    <w:rsid w:val="001F447D"/>
    <w:rsid w:val="00223D23"/>
    <w:rsid w:val="00240B9D"/>
    <w:rsid w:val="00243BC4"/>
    <w:rsid w:val="00256713"/>
    <w:rsid w:val="00272A33"/>
    <w:rsid w:val="00285652"/>
    <w:rsid w:val="002A3B6F"/>
    <w:rsid w:val="002C4656"/>
    <w:rsid w:val="00307FBF"/>
    <w:rsid w:val="00327F38"/>
    <w:rsid w:val="0033740E"/>
    <w:rsid w:val="003A5993"/>
    <w:rsid w:val="00450ADE"/>
    <w:rsid w:val="00460787"/>
    <w:rsid w:val="00464A4D"/>
    <w:rsid w:val="00481350"/>
    <w:rsid w:val="004813AD"/>
    <w:rsid w:val="0048713E"/>
    <w:rsid w:val="004A258B"/>
    <w:rsid w:val="004F3097"/>
    <w:rsid w:val="00566EBD"/>
    <w:rsid w:val="00567A2E"/>
    <w:rsid w:val="005B3BA2"/>
    <w:rsid w:val="005F0716"/>
    <w:rsid w:val="005F503D"/>
    <w:rsid w:val="005F72FB"/>
    <w:rsid w:val="0063082B"/>
    <w:rsid w:val="00647E9B"/>
    <w:rsid w:val="006A2C47"/>
    <w:rsid w:val="006C2780"/>
    <w:rsid w:val="006F618A"/>
    <w:rsid w:val="00713B8E"/>
    <w:rsid w:val="007145E8"/>
    <w:rsid w:val="00747E71"/>
    <w:rsid w:val="00754C49"/>
    <w:rsid w:val="0076561F"/>
    <w:rsid w:val="007819EF"/>
    <w:rsid w:val="007D57D1"/>
    <w:rsid w:val="007D5929"/>
    <w:rsid w:val="00835E3E"/>
    <w:rsid w:val="008477B5"/>
    <w:rsid w:val="00860C90"/>
    <w:rsid w:val="008739B6"/>
    <w:rsid w:val="008815CA"/>
    <w:rsid w:val="00885F9E"/>
    <w:rsid w:val="008D3769"/>
    <w:rsid w:val="00915E7A"/>
    <w:rsid w:val="009579BE"/>
    <w:rsid w:val="00982D92"/>
    <w:rsid w:val="0098342C"/>
    <w:rsid w:val="009E570F"/>
    <w:rsid w:val="009F324D"/>
    <w:rsid w:val="00A070CE"/>
    <w:rsid w:val="00A1739B"/>
    <w:rsid w:val="00A23EB3"/>
    <w:rsid w:val="00A52CB8"/>
    <w:rsid w:val="00A61DEB"/>
    <w:rsid w:val="00A67CD0"/>
    <w:rsid w:val="00A903C6"/>
    <w:rsid w:val="00A960CB"/>
    <w:rsid w:val="00B45399"/>
    <w:rsid w:val="00BB67CC"/>
    <w:rsid w:val="00BD0453"/>
    <w:rsid w:val="00BD0969"/>
    <w:rsid w:val="00BD2B0B"/>
    <w:rsid w:val="00C169EB"/>
    <w:rsid w:val="00C31240"/>
    <w:rsid w:val="00C37532"/>
    <w:rsid w:val="00C37C8F"/>
    <w:rsid w:val="00CB0959"/>
    <w:rsid w:val="00CC730C"/>
    <w:rsid w:val="00CE213C"/>
    <w:rsid w:val="00D07AF1"/>
    <w:rsid w:val="00D61398"/>
    <w:rsid w:val="00DA618D"/>
    <w:rsid w:val="00DC2FD6"/>
    <w:rsid w:val="00DD0187"/>
    <w:rsid w:val="00DE09B1"/>
    <w:rsid w:val="00E14D66"/>
    <w:rsid w:val="00E2296B"/>
    <w:rsid w:val="00E6768B"/>
    <w:rsid w:val="00E82A0C"/>
    <w:rsid w:val="00E93042"/>
    <w:rsid w:val="00EE0CA0"/>
    <w:rsid w:val="00EF46D5"/>
    <w:rsid w:val="00EF6ADE"/>
    <w:rsid w:val="00F07F08"/>
    <w:rsid w:val="00F6233C"/>
    <w:rsid w:val="00F657C9"/>
    <w:rsid w:val="00F67C10"/>
    <w:rsid w:val="00F96447"/>
    <w:rsid w:val="00FA572E"/>
    <w:rsid w:val="00FB30E8"/>
    <w:rsid w:val="00FD72D8"/>
    <w:rsid w:val="00FF175D"/>
    <w:rsid w:val="00FF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B1D9A-E69A-49E2-816A-758876DB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56713"/>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0"/>
    <w:next w:val="a1"/>
    <w:link w:val="20"/>
    <w:uiPriority w:val="99"/>
    <w:qFormat/>
    <w:rsid w:val="00256713"/>
    <w:pPr>
      <w:outlineLvl w:val="1"/>
    </w:pPr>
    <w:rPr>
      <w:rFonts w:ascii="Cambria" w:eastAsia="Times New Roman" w:hAnsi="Cambria" w:cs="Times New Roman"/>
      <w:b/>
      <w:bCs/>
      <w:i/>
      <w:iCs/>
      <w:lang w:eastAsia="ru-RU" w:bidi="ar-SA"/>
    </w:rPr>
  </w:style>
  <w:style w:type="paragraph" w:styleId="3">
    <w:name w:val="heading 3"/>
    <w:basedOn w:val="a0"/>
    <w:next w:val="a1"/>
    <w:link w:val="30"/>
    <w:uiPriority w:val="99"/>
    <w:qFormat/>
    <w:rsid w:val="00256713"/>
    <w:pPr>
      <w:outlineLvl w:val="2"/>
    </w:pPr>
    <w:rPr>
      <w:rFonts w:ascii="Cambria" w:eastAsia="Times New Roman" w:hAnsi="Cambria" w:cs="Times New Roman"/>
      <w:b/>
      <w:bCs/>
      <w:sz w:val="26"/>
      <w:szCs w:val="26"/>
      <w:lang w:eastAsia="ru-RU" w:bidi="ar-SA"/>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научный"/>
    <w:basedOn w:val="a"/>
    <w:link w:val="a6"/>
    <w:qFormat/>
    <w:rsid w:val="007D57D1"/>
    <w:pPr>
      <w:spacing w:line="360" w:lineRule="auto"/>
      <w:jc w:val="both"/>
    </w:pPr>
    <w:rPr>
      <w:rFonts w:ascii="Times New Roman" w:hAnsi="Times New Roman"/>
      <w:sz w:val="28"/>
    </w:rPr>
  </w:style>
  <w:style w:type="character" w:customStyle="1" w:styleId="a6">
    <w:name w:val="научный Знак"/>
    <w:basedOn w:val="a2"/>
    <w:link w:val="a5"/>
    <w:rsid w:val="007D57D1"/>
    <w:rPr>
      <w:rFonts w:ascii="Times New Roman" w:hAnsi="Times New Roman"/>
      <w:sz w:val="28"/>
    </w:rPr>
  </w:style>
  <w:style w:type="paragraph" w:customStyle="1" w:styleId="a7">
    <w:name w:val="для семинаров"/>
    <w:basedOn w:val="a5"/>
    <w:link w:val="a8"/>
    <w:qFormat/>
    <w:rsid w:val="00BB67CC"/>
    <w:pPr>
      <w:spacing w:line="240" w:lineRule="auto"/>
    </w:pPr>
    <w:rPr>
      <w:sz w:val="24"/>
    </w:rPr>
  </w:style>
  <w:style w:type="character" w:customStyle="1" w:styleId="a8">
    <w:name w:val="для семинаров Знак"/>
    <w:basedOn w:val="a6"/>
    <w:link w:val="a7"/>
    <w:rsid w:val="00BB67CC"/>
    <w:rPr>
      <w:rFonts w:ascii="Times New Roman" w:hAnsi="Times New Roman"/>
      <w:sz w:val="24"/>
    </w:rPr>
  </w:style>
  <w:style w:type="character" w:customStyle="1" w:styleId="10">
    <w:name w:val="Заголовок 1 Знак"/>
    <w:basedOn w:val="a2"/>
    <w:link w:val="1"/>
    <w:uiPriority w:val="99"/>
    <w:rsid w:val="00256713"/>
    <w:rPr>
      <w:rFonts w:ascii="Cambria" w:eastAsia="Times New Roman" w:hAnsi="Cambria" w:cs="Times New Roman"/>
      <w:b/>
      <w:bCs/>
      <w:kern w:val="32"/>
      <w:sz w:val="32"/>
      <w:szCs w:val="32"/>
      <w:lang w:eastAsia="ru-RU"/>
    </w:rPr>
  </w:style>
  <w:style w:type="character" w:customStyle="1" w:styleId="20">
    <w:name w:val="Заголовок 2 Знак"/>
    <w:basedOn w:val="a2"/>
    <w:link w:val="2"/>
    <w:uiPriority w:val="99"/>
    <w:rsid w:val="00256713"/>
    <w:rPr>
      <w:rFonts w:ascii="Cambria" w:eastAsia="Times New Roman" w:hAnsi="Cambria" w:cs="Times New Roman"/>
      <w:b/>
      <w:bCs/>
      <w:i/>
      <w:iCs/>
      <w:sz w:val="28"/>
      <w:szCs w:val="28"/>
      <w:lang w:eastAsia="ru-RU"/>
    </w:rPr>
  </w:style>
  <w:style w:type="character" w:customStyle="1" w:styleId="30">
    <w:name w:val="Заголовок 3 Знак"/>
    <w:basedOn w:val="a2"/>
    <w:link w:val="3"/>
    <w:uiPriority w:val="99"/>
    <w:rsid w:val="00256713"/>
    <w:rPr>
      <w:rFonts w:ascii="Cambria" w:eastAsia="Times New Roman" w:hAnsi="Cambria" w:cs="Times New Roman"/>
      <w:b/>
      <w:bCs/>
      <w:sz w:val="26"/>
      <w:szCs w:val="26"/>
      <w:lang w:eastAsia="ru-RU"/>
    </w:rPr>
  </w:style>
  <w:style w:type="numbering" w:customStyle="1" w:styleId="11">
    <w:name w:val="Нет списка1"/>
    <w:next w:val="a4"/>
    <w:uiPriority w:val="99"/>
    <w:semiHidden/>
    <w:unhideWhenUsed/>
    <w:rsid w:val="00256713"/>
  </w:style>
  <w:style w:type="paragraph" w:customStyle="1" w:styleId="a9">
    <w:name w:val="Базовый"/>
    <w:uiPriority w:val="99"/>
    <w:rsid w:val="00256713"/>
    <w:pPr>
      <w:widowControl w:val="0"/>
      <w:suppressAutoHyphens/>
      <w:spacing w:after="200" w:line="276" w:lineRule="auto"/>
    </w:pPr>
    <w:rPr>
      <w:rFonts w:ascii="Times New Roman" w:eastAsia="SimSun" w:hAnsi="Times New Roman" w:cs="Mangal"/>
      <w:sz w:val="24"/>
      <w:szCs w:val="24"/>
      <w:lang w:eastAsia="zh-CN" w:bidi="hi-IN"/>
    </w:rPr>
  </w:style>
  <w:style w:type="character" w:customStyle="1" w:styleId="aa">
    <w:name w:val="Символ нумерации"/>
    <w:uiPriority w:val="99"/>
    <w:rsid w:val="00256713"/>
  </w:style>
  <w:style w:type="character" w:customStyle="1" w:styleId="-">
    <w:name w:val="Интернет-ссылка"/>
    <w:uiPriority w:val="99"/>
    <w:rsid w:val="00256713"/>
    <w:rPr>
      <w:color w:val="000080"/>
      <w:u w:val="single"/>
      <w:lang w:val="ru-RU" w:eastAsia="ru-RU"/>
    </w:rPr>
  </w:style>
  <w:style w:type="paragraph" w:customStyle="1" w:styleId="a0">
    <w:name w:val="Заголовок"/>
    <w:basedOn w:val="a9"/>
    <w:next w:val="a1"/>
    <w:uiPriority w:val="99"/>
    <w:rsid w:val="00256713"/>
    <w:pPr>
      <w:keepNext/>
      <w:spacing w:before="240" w:after="120"/>
    </w:pPr>
    <w:rPr>
      <w:rFonts w:ascii="Arial" w:eastAsia="Microsoft YaHei" w:hAnsi="Arial"/>
      <w:sz w:val="28"/>
      <w:szCs w:val="28"/>
    </w:rPr>
  </w:style>
  <w:style w:type="paragraph" w:styleId="a1">
    <w:name w:val="Body Text"/>
    <w:basedOn w:val="a9"/>
    <w:link w:val="ab"/>
    <w:uiPriority w:val="99"/>
    <w:rsid w:val="00256713"/>
    <w:pPr>
      <w:spacing w:after="120"/>
    </w:pPr>
    <w:rPr>
      <w:rFonts w:ascii="Calibri" w:eastAsia="Times New Roman" w:hAnsi="Calibri" w:cs="Times New Roman"/>
      <w:sz w:val="20"/>
      <w:szCs w:val="20"/>
      <w:lang w:eastAsia="ru-RU" w:bidi="ar-SA"/>
    </w:rPr>
  </w:style>
  <w:style w:type="character" w:customStyle="1" w:styleId="ab">
    <w:name w:val="Основной текст Знак"/>
    <w:basedOn w:val="a2"/>
    <w:link w:val="a1"/>
    <w:uiPriority w:val="99"/>
    <w:rsid w:val="00256713"/>
    <w:rPr>
      <w:rFonts w:ascii="Calibri" w:eastAsia="Times New Roman" w:hAnsi="Calibri" w:cs="Times New Roman"/>
      <w:sz w:val="20"/>
      <w:szCs w:val="20"/>
      <w:lang w:eastAsia="ru-RU"/>
    </w:rPr>
  </w:style>
  <w:style w:type="paragraph" w:styleId="ac">
    <w:name w:val="List"/>
    <w:basedOn w:val="a1"/>
    <w:uiPriority w:val="99"/>
    <w:rsid w:val="00256713"/>
  </w:style>
  <w:style w:type="paragraph" w:styleId="ad">
    <w:name w:val="Title"/>
    <w:basedOn w:val="a9"/>
    <w:link w:val="ae"/>
    <w:uiPriority w:val="99"/>
    <w:qFormat/>
    <w:rsid w:val="00256713"/>
    <w:pPr>
      <w:suppressLineNumbers/>
      <w:spacing w:before="120" w:after="120"/>
    </w:pPr>
    <w:rPr>
      <w:rFonts w:ascii="Cambria" w:eastAsia="Times New Roman" w:hAnsi="Cambria" w:cs="Times New Roman"/>
      <w:b/>
      <w:bCs/>
      <w:kern w:val="28"/>
      <w:sz w:val="32"/>
      <w:szCs w:val="32"/>
      <w:lang w:eastAsia="ru-RU" w:bidi="ar-SA"/>
    </w:rPr>
  </w:style>
  <w:style w:type="character" w:customStyle="1" w:styleId="ae">
    <w:name w:val="Название Знак"/>
    <w:basedOn w:val="a2"/>
    <w:link w:val="ad"/>
    <w:uiPriority w:val="99"/>
    <w:rsid w:val="00256713"/>
    <w:rPr>
      <w:rFonts w:ascii="Cambria" w:eastAsia="Times New Roman" w:hAnsi="Cambria" w:cs="Times New Roman"/>
      <w:b/>
      <w:bCs/>
      <w:kern w:val="28"/>
      <w:sz w:val="32"/>
      <w:szCs w:val="32"/>
      <w:lang w:eastAsia="ru-RU"/>
    </w:rPr>
  </w:style>
  <w:style w:type="paragraph" w:styleId="12">
    <w:name w:val="index 1"/>
    <w:basedOn w:val="a"/>
    <w:next w:val="a"/>
    <w:autoRedefine/>
    <w:uiPriority w:val="99"/>
    <w:semiHidden/>
    <w:rsid w:val="00256713"/>
    <w:pPr>
      <w:spacing w:after="200" w:line="276" w:lineRule="auto"/>
      <w:ind w:left="220" w:hanging="220"/>
    </w:pPr>
    <w:rPr>
      <w:rFonts w:ascii="Calibri" w:eastAsia="Times New Roman" w:hAnsi="Calibri" w:cs="Times New Roman"/>
      <w:lang w:eastAsia="ru-RU"/>
    </w:rPr>
  </w:style>
  <w:style w:type="paragraph" w:styleId="af">
    <w:name w:val="index heading"/>
    <w:basedOn w:val="a9"/>
    <w:uiPriority w:val="99"/>
    <w:rsid w:val="00256713"/>
    <w:pPr>
      <w:suppressLineNumbers/>
    </w:pPr>
  </w:style>
  <w:style w:type="paragraph" w:customStyle="1" w:styleId="af0">
    <w:name w:val="Текст в заданном формате"/>
    <w:basedOn w:val="a9"/>
    <w:uiPriority w:val="99"/>
    <w:rsid w:val="00256713"/>
    <w:pPr>
      <w:spacing w:after="0"/>
    </w:pPr>
    <w:rPr>
      <w:rFonts w:ascii="Courier New" w:eastAsia="NSimSun" w:hAnsi="Courier New" w:cs="Courier New"/>
      <w:sz w:val="20"/>
      <w:szCs w:val="20"/>
    </w:rPr>
  </w:style>
  <w:style w:type="paragraph" w:styleId="af1">
    <w:name w:val="Body Text Indent"/>
    <w:basedOn w:val="a9"/>
    <w:link w:val="af2"/>
    <w:uiPriority w:val="99"/>
    <w:rsid w:val="00256713"/>
    <w:pPr>
      <w:spacing w:line="360" w:lineRule="auto"/>
      <w:ind w:firstLine="567"/>
      <w:jc w:val="both"/>
    </w:pPr>
    <w:rPr>
      <w:rFonts w:ascii="Calibri" w:eastAsia="Times New Roman" w:hAnsi="Calibri" w:cs="Times New Roman"/>
      <w:sz w:val="20"/>
      <w:szCs w:val="20"/>
      <w:lang w:eastAsia="ru-RU" w:bidi="ar-SA"/>
    </w:rPr>
  </w:style>
  <w:style w:type="character" w:customStyle="1" w:styleId="af2">
    <w:name w:val="Основной текст с отступом Знак"/>
    <w:basedOn w:val="a2"/>
    <w:link w:val="af1"/>
    <w:uiPriority w:val="99"/>
    <w:rsid w:val="00256713"/>
    <w:rPr>
      <w:rFonts w:ascii="Calibri" w:eastAsia="Times New Roman" w:hAnsi="Calibri" w:cs="Times New Roman"/>
      <w:sz w:val="20"/>
      <w:szCs w:val="20"/>
      <w:lang w:eastAsia="ru-RU"/>
    </w:rPr>
  </w:style>
  <w:style w:type="paragraph" w:styleId="31">
    <w:name w:val="Body Text Indent 3"/>
    <w:basedOn w:val="a"/>
    <w:link w:val="32"/>
    <w:uiPriority w:val="99"/>
    <w:semiHidden/>
    <w:rsid w:val="00256713"/>
    <w:pPr>
      <w:spacing w:after="120" w:line="276"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2"/>
    <w:link w:val="31"/>
    <w:uiPriority w:val="99"/>
    <w:semiHidden/>
    <w:rsid w:val="00256713"/>
    <w:rPr>
      <w:rFonts w:ascii="Calibri" w:eastAsia="Times New Roman" w:hAnsi="Calibri" w:cs="Times New Roman"/>
      <w:sz w:val="16"/>
      <w:szCs w:val="16"/>
      <w:lang w:eastAsia="ru-RU"/>
    </w:rPr>
  </w:style>
  <w:style w:type="paragraph" w:styleId="af3">
    <w:name w:val="Normal (Web)"/>
    <w:basedOn w:val="a"/>
    <w:uiPriority w:val="99"/>
    <w:rsid w:val="00256713"/>
    <w:pPr>
      <w:spacing w:after="0"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rsid w:val="00256713"/>
    <w:pPr>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2"/>
    <w:link w:val="af4"/>
    <w:uiPriority w:val="99"/>
    <w:semiHidden/>
    <w:rsid w:val="00256713"/>
    <w:rPr>
      <w:rFonts w:ascii="Tahoma" w:eastAsia="Times New Roman" w:hAnsi="Tahoma" w:cs="Times New Roman"/>
      <w:sz w:val="16"/>
      <w:szCs w:val="16"/>
      <w:lang w:eastAsia="ru-RU"/>
    </w:rPr>
  </w:style>
  <w:style w:type="character" w:customStyle="1" w:styleId="apple-converted-space">
    <w:name w:val="apple-converted-space"/>
    <w:uiPriority w:val="99"/>
    <w:rsid w:val="00256713"/>
  </w:style>
  <w:style w:type="paragraph" w:styleId="af6">
    <w:name w:val="List Paragraph"/>
    <w:basedOn w:val="a"/>
    <w:uiPriority w:val="99"/>
    <w:qFormat/>
    <w:rsid w:val="00256713"/>
    <w:pPr>
      <w:spacing w:after="200" w:line="276" w:lineRule="auto"/>
      <w:ind w:left="720"/>
      <w:contextualSpacing/>
    </w:pPr>
    <w:rPr>
      <w:rFonts w:ascii="Calibri" w:eastAsia="Times New Roman" w:hAnsi="Calibri" w:cs="Times New Roman"/>
      <w:lang w:eastAsia="ru-RU"/>
    </w:rPr>
  </w:style>
  <w:style w:type="paragraph" w:styleId="af7">
    <w:name w:val="header"/>
    <w:basedOn w:val="a"/>
    <w:link w:val="af8"/>
    <w:uiPriority w:val="99"/>
    <w:rsid w:val="00256713"/>
    <w:pPr>
      <w:tabs>
        <w:tab w:val="center" w:pos="4677"/>
        <w:tab w:val="right" w:pos="9355"/>
      </w:tabs>
      <w:spacing w:after="200" w:line="276" w:lineRule="auto"/>
    </w:pPr>
    <w:rPr>
      <w:rFonts w:ascii="Calibri" w:eastAsia="Times New Roman" w:hAnsi="Calibri" w:cs="Times New Roman"/>
      <w:sz w:val="20"/>
      <w:szCs w:val="20"/>
      <w:lang w:eastAsia="ru-RU"/>
    </w:rPr>
  </w:style>
  <w:style w:type="character" w:customStyle="1" w:styleId="af8">
    <w:name w:val="Верхний колонтитул Знак"/>
    <w:basedOn w:val="a2"/>
    <w:link w:val="af7"/>
    <w:uiPriority w:val="99"/>
    <w:rsid w:val="00256713"/>
    <w:rPr>
      <w:rFonts w:ascii="Calibri" w:eastAsia="Times New Roman" w:hAnsi="Calibri" w:cs="Times New Roman"/>
      <w:sz w:val="20"/>
      <w:szCs w:val="20"/>
      <w:lang w:eastAsia="ru-RU"/>
    </w:rPr>
  </w:style>
  <w:style w:type="character" w:styleId="af9">
    <w:name w:val="page number"/>
    <w:uiPriority w:val="99"/>
    <w:rsid w:val="00256713"/>
    <w:rPr>
      <w:rFonts w:cs="Times New Roman"/>
    </w:rPr>
  </w:style>
  <w:style w:type="paragraph" w:styleId="afa">
    <w:name w:val="footer"/>
    <w:basedOn w:val="a"/>
    <w:link w:val="afb"/>
    <w:uiPriority w:val="99"/>
    <w:rsid w:val="00256713"/>
    <w:pPr>
      <w:tabs>
        <w:tab w:val="center" w:pos="4677"/>
        <w:tab w:val="right" w:pos="9355"/>
      </w:tabs>
      <w:spacing w:after="200" w:line="276" w:lineRule="auto"/>
    </w:pPr>
    <w:rPr>
      <w:rFonts w:ascii="Calibri" w:eastAsia="Times New Roman" w:hAnsi="Calibri" w:cs="Times New Roman"/>
      <w:sz w:val="20"/>
      <w:szCs w:val="20"/>
      <w:lang w:eastAsia="ru-RU"/>
    </w:rPr>
  </w:style>
  <w:style w:type="character" w:customStyle="1" w:styleId="afb">
    <w:name w:val="Нижний колонтитул Знак"/>
    <w:basedOn w:val="a2"/>
    <w:link w:val="afa"/>
    <w:uiPriority w:val="99"/>
    <w:rsid w:val="00256713"/>
    <w:rPr>
      <w:rFonts w:ascii="Calibri" w:eastAsia="Times New Roman" w:hAnsi="Calibri" w:cs="Times New Roman"/>
      <w:sz w:val="20"/>
      <w:szCs w:val="20"/>
      <w:lang w:eastAsia="ru-RU"/>
    </w:rPr>
  </w:style>
  <w:style w:type="paragraph" w:styleId="13">
    <w:name w:val="toc 1"/>
    <w:basedOn w:val="a"/>
    <w:next w:val="a"/>
    <w:autoRedefine/>
    <w:uiPriority w:val="99"/>
    <w:semiHidden/>
    <w:rsid w:val="00256713"/>
    <w:pPr>
      <w:spacing w:after="200" w:line="276" w:lineRule="auto"/>
    </w:pPr>
    <w:rPr>
      <w:rFonts w:ascii="Calibri" w:eastAsia="Times New Roman" w:hAnsi="Calibri" w:cs="Times New Roman"/>
      <w:lang w:eastAsia="ru-RU"/>
    </w:rPr>
  </w:style>
  <w:style w:type="paragraph" w:styleId="21">
    <w:name w:val="toc 2"/>
    <w:basedOn w:val="a"/>
    <w:next w:val="a"/>
    <w:autoRedefine/>
    <w:uiPriority w:val="99"/>
    <w:semiHidden/>
    <w:rsid w:val="00256713"/>
    <w:pPr>
      <w:spacing w:after="200" w:line="276" w:lineRule="auto"/>
      <w:ind w:left="220"/>
    </w:pPr>
    <w:rPr>
      <w:rFonts w:ascii="Calibri" w:eastAsia="Times New Roman" w:hAnsi="Calibri" w:cs="Times New Roman"/>
      <w:lang w:eastAsia="ru-RU"/>
    </w:rPr>
  </w:style>
  <w:style w:type="character" w:styleId="afc">
    <w:name w:val="Hyperlink"/>
    <w:uiPriority w:val="99"/>
    <w:rsid w:val="00256713"/>
    <w:rPr>
      <w:rFonts w:cs="Times New Roman"/>
      <w:color w:val="0000FF"/>
      <w:u w:val="single"/>
    </w:rPr>
  </w:style>
  <w:style w:type="table" w:styleId="afd">
    <w:name w:val="Table Elegant"/>
    <w:basedOn w:val="a3"/>
    <w:uiPriority w:val="99"/>
    <w:rsid w:val="00256713"/>
    <w:pPr>
      <w:spacing w:after="200" w:line="276" w:lineRule="auto"/>
    </w:pPr>
    <w:rPr>
      <w:rFonts w:ascii="Calibri" w:eastAsia="Times New Roman" w:hAnsi="Calibri" w:cs="Times New Roman"/>
      <w:sz w:val="20"/>
      <w:szCs w:val="20"/>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character" w:styleId="afe">
    <w:name w:val="Strong"/>
    <w:uiPriority w:val="99"/>
    <w:qFormat/>
    <w:rsid w:val="00256713"/>
    <w:rPr>
      <w:rFonts w:cs="Times New Roman"/>
      <w:b/>
      <w:bCs/>
    </w:rPr>
  </w:style>
  <w:style w:type="table" w:customStyle="1" w:styleId="14">
    <w:name w:val="Сетка таблицы светлая1"/>
    <w:basedOn w:val="a3"/>
    <w:uiPriority w:val="40"/>
    <w:rsid w:val="00256713"/>
    <w:pPr>
      <w:spacing w:after="0" w:line="240" w:lineRule="auto"/>
    </w:pPr>
    <w:rPr>
      <w:lang w:val="uk-U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Таблица простая 11"/>
    <w:basedOn w:val="a3"/>
    <w:uiPriority w:val="41"/>
    <w:rsid w:val="00256713"/>
    <w:pPr>
      <w:spacing w:after="0" w:line="240" w:lineRule="auto"/>
    </w:pPr>
    <w:rPr>
      <w:lang w:val="uk-U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3"/>
    <w:uiPriority w:val="42"/>
    <w:rsid w:val="00256713"/>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
    <w:name w:val="Table Grid"/>
    <w:basedOn w:val="a3"/>
    <w:uiPriority w:val="59"/>
    <w:rsid w:val="0025671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256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Дівчта</c:v>
                </c:pt>
              </c:strCache>
            </c:strRef>
          </c:tx>
          <c:spPr>
            <a:solidFill>
              <a:schemeClr val="dk1">
                <a:tint val="88500"/>
              </a:schemeClr>
            </a:solidFill>
            <a:ln>
              <a:noFill/>
            </a:ln>
            <a:effectLst/>
            <a:sp3d/>
          </c:spPr>
          <c:invertIfNegative val="0"/>
          <c:dLbls>
            <c:dLbl>
              <c:idx val="0"/>
              <c:layout>
                <c:manualLayout>
                  <c:x val="0"/>
                  <c:y val="-1.311475409836065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7863811092805354E-3"/>
                  <c:y val="-1.0018099206310814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757276221856123E-2"/>
                  <c:y val="-8.743169398907143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низький рівень</c:v>
                </c:pt>
                <c:pt idx="1">
                  <c:v>середній рівень</c:v>
                </c:pt>
                <c:pt idx="2">
                  <c:v>високий рівень</c:v>
                </c:pt>
              </c:strCache>
            </c:strRef>
          </c:cat>
          <c:val>
            <c:numRef>
              <c:f>Лист1!$B$2:$B$4</c:f>
              <c:numCache>
                <c:formatCode>General</c:formatCode>
                <c:ptCount val="3"/>
                <c:pt idx="0">
                  <c:v>25</c:v>
                </c:pt>
                <c:pt idx="1">
                  <c:v>75</c:v>
                </c:pt>
                <c:pt idx="2">
                  <c:v>60</c:v>
                </c:pt>
              </c:numCache>
            </c:numRef>
          </c:val>
        </c:ser>
        <c:ser>
          <c:idx val="1"/>
          <c:order val="1"/>
          <c:tx>
            <c:strRef>
              <c:f>Лист1!$C$1</c:f>
              <c:strCache>
                <c:ptCount val="1"/>
                <c:pt idx="0">
                  <c:v>Хлопці</c:v>
                </c:pt>
              </c:strCache>
            </c:strRef>
          </c:tx>
          <c:spPr>
            <a:solidFill>
              <a:schemeClr val="dk1">
                <a:tint val="55000"/>
              </a:schemeClr>
            </a:solidFill>
            <a:ln>
              <a:noFill/>
            </a:ln>
            <a:effectLst/>
            <a:sp3d/>
          </c:spPr>
          <c:invertIfNegative val="0"/>
          <c:dLbls>
            <c:dLbl>
              <c:idx val="0"/>
              <c:layout>
                <c:manualLayout>
                  <c:x val="1.0982976386600769E-2"/>
                  <c:y val="-4.3715846994535519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7863811092805354E-3"/>
                  <c:y val="-4.3715846994536317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376166941241156E-2"/>
                  <c:y val="-4.0072396825243255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низький рівень</c:v>
                </c:pt>
                <c:pt idx="1">
                  <c:v>середній рівень</c:v>
                </c:pt>
                <c:pt idx="2">
                  <c:v>високий рівень</c:v>
                </c:pt>
              </c:strCache>
            </c:strRef>
          </c:cat>
          <c:val>
            <c:numRef>
              <c:f>Лист1!$C$2:$C$4</c:f>
              <c:numCache>
                <c:formatCode>General</c:formatCode>
                <c:ptCount val="3"/>
                <c:pt idx="0">
                  <c:v>75</c:v>
                </c:pt>
                <c:pt idx="1">
                  <c:v>26</c:v>
                </c:pt>
                <c:pt idx="2">
                  <c:v>40</c:v>
                </c:pt>
              </c:numCache>
            </c:numRef>
          </c:val>
        </c:ser>
        <c:dLbls>
          <c:showLegendKey val="0"/>
          <c:showVal val="1"/>
          <c:showCatName val="0"/>
          <c:showSerName val="0"/>
          <c:showPercent val="0"/>
          <c:showBubbleSize val="0"/>
        </c:dLbls>
        <c:gapWidth val="150"/>
        <c:shape val="box"/>
        <c:axId val="524307672"/>
        <c:axId val="524305712"/>
        <c:axId val="0"/>
      </c:bar3DChart>
      <c:catAx>
        <c:axId val="524307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рівень</a:t>
                </a:r>
                <a:r>
                  <a:rPr lang="ru-RU" sz="1200" baseline="0">
                    <a:latin typeface="Times New Roman" panose="02020603050405020304" pitchFamily="18" charset="0"/>
                    <a:cs typeface="Times New Roman" panose="02020603050405020304" pitchFamily="18" charset="0"/>
                  </a:rPr>
                  <a:t> прояву</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24305712"/>
        <c:crosses val="autoZero"/>
        <c:auto val="1"/>
        <c:lblAlgn val="ctr"/>
        <c:lblOffset val="100"/>
        <c:noMultiLvlLbl val="0"/>
      </c:catAx>
      <c:valAx>
        <c:axId val="524305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кіл-ть</a:t>
                </a:r>
                <a:r>
                  <a:rPr lang="ru-RU" sz="1200" baseline="0">
                    <a:latin typeface="Times New Roman" panose="02020603050405020304" pitchFamily="18" charset="0"/>
                    <a:cs typeface="Times New Roman" panose="02020603050405020304" pitchFamily="18" charset="0"/>
                  </a:rPr>
                  <a:t> досліджуваних (%)</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43076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Дівчта</c:v>
                </c:pt>
              </c:strCache>
            </c:strRef>
          </c:tx>
          <c:spPr>
            <a:solidFill>
              <a:schemeClr val="dk1">
                <a:tint val="885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низький рівень</c:v>
                </c:pt>
                <c:pt idx="1">
                  <c:v>середній рівень</c:v>
                </c:pt>
                <c:pt idx="2">
                  <c:v>високий рівень</c:v>
                </c:pt>
              </c:strCache>
            </c:strRef>
          </c:cat>
          <c:val>
            <c:numRef>
              <c:f>Лист1!$B$2:$B$4</c:f>
              <c:numCache>
                <c:formatCode>General</c:formatCode>
                <c:ptCount val="3"/>
                <c:pt idx="0">
                  <c:v>65</c:v>
                </c:pt>
                <c:pt idx="1">
                  <c:v>38.6</c:v>
                </c:pt>
                <c:pt idx="2">
                  <c:v>55</c:v>
                </c:pt>
              </c:numCache>
            </c:numRef>
          </c:val>
        </c:ser>
        <c:ser>
          <c:idx val="1"/>
          <c:order val="1"/>
          <c:tx>
            <c:strRef>
              <c:f>Лист1!$C$1</c:f>
              <c:strCache>
                <c:ptCount val="1"/>
                <c:pt idx="0">
                  <c:v>Хлопці</c:v>
                </c:pt>
              </c:strCache>
            </c:strRef>
          </c:tx>
          <c:spPr>
            <a:solidFill>
              <a:schemeClr val="dk1">
                <a:tint val="55000"/>
              </a:schemeClr>
            </a:solidFill>
            <a:ln>
              <a:noFill/>
            </a:ln>
            <a:effectLst/>
            <a:sp3d/>
          </c:spPr>
          <c:invertIfNegative val="0"/>
          <c:dLbls>
            <c:dLbl>
              <c:idx val="0"/>
              <c:layout>
                <c:manualLayout>
                  <c:x val="1.6203703703703703E-2"/>
                  <c:y val="2.1593782741518009E-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888E-2"/>
                  <c:y val="-4.711425206124852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574074074073988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низький рівень</c:v>
                </c:pt>
                <c:pt idx="1">
                  <c:v>середній рівень</c:v>
                </c:pt>
                <c:pt idx="2">
                  <c:v>високий рівень</c:v>
                </c:pt>
              </c:strCache>
            </c:strRef>
          </c:cat>
          <c:val>
            <c:numRef>
              <c:f>Лист1!$C$2:$C$4</c:f>
              <c:numCache>
                <c:formatCode>General</c:formatCode>
                <c:ptCount val="3"/>
                <c:pt idx="0">
                  <c:v>55</c:v>
                </c:pt>
                <c:pt idx="1">
                  <c:v>27.4</c:v>
                </c:pt>
                <c:pt idx="2">
                  <c:v>45</c:v>
                </c:pt>
              </c:numCache>
            </c:numRef>
          </c:val>
        </c:ser>
        <c:dLbls>
          <c:showLegendKey val="0"/>
          <c:showVal val="1"/>
          <c:showCatName val="0"/>
          <c:showSerName val="0"/>
          <c:showPercent val="0"/>
          <c:showBubbleSize val="0"/>
        </c:dLbls>
        <c:gapWidth val="150"/>
        <c:shape val="box"/>
        <c:axId val="524310808"/>
        <c:axId val="524308456"/>
        <c:axId val="0"/>
      </c:bar3DChart>
      <c:catAx>
        <c:axId val="52431080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рівень</a:t>
                </a:r>
                <a:r>
                  <a:rPr lang="uk-UA" sz="1200" baseline="0">
                    <a:latin typeface="Times New Roman" panose="02020603050405020304" pitchFamily="18" charset="0"/>
                    <a:cs typeface="Times New Roman" panose="02020603050405020304" pitchFamily="18" charset="0"/>
                  </a:rPr>
                  <a:t> прояву</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24308456"/>
        <c:crosses val="autoZero"/>
        <c:auto val="1"/>
        <c:lblAlgn val="ctr"/>
        <c:lblOffset val="100"/>
        <c:noMultiLvlLbl val="0"/>
      </c:catAx>
      <c:valAx>
        <c:axId val="524308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кіл-ть</a:t>
                </a:r>
                <a:r>
                  <a:rPr lang="uk-UA" sz="1200" baseline="0">
                    <a:latin typeface="Times New Roman" panose="02020603050405020304" pitchFamily="18" charset="0"/>
                    <a:cs typeface="Times New Roman" panose="02020603050405020304" pitchFamily="18" charset="0"/>
                  </a:rPr>
                  <a:t> дослііджуваних (%)</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4310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Дівчта</c:v>
                </c:pt>
              </c:strCache>
            </c:strRef>
          </c:tx>
          <c:spPr>
            <a:solidFill>
              <a:schemeClr val="dk1">
                <a:tint val="88500"/>
              </a:schemeClr>
            </a:solidFill>
            <a:ln>
              <a:noFill/>
            </a:ln>
            <a:effectLst/>
            <a:sp3d/>
          </c:spPr>
          <c:invertIfNegative val="0"/>
          <c:dLbls>
            <c:dLbl>
              <c:idx val="0"/>
              <c:layout>
                <c:manualLayout>
                  <c:x val="1.3888888888888846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низький рівень</c:v>
                </c:pt>
                <c:pt idx="1">
                  <c:v>середній рівень</c:v>
                </c:pt>
                <c:pt idx="2">
                  <c:v>високий рівень</c:v>
                </c:pt>
              </c:strCache>
            </c:strRef>
          </c:cat>
          <c:val>
            <c:numRef>
              <c:f>Лист1!$B$2:$B$4</c:f>
              <c:numCache>
                <c:formatCode>General</c:formatCode>
                <c:ptCount val="3"/>
                <c:pt idx="0">
                  <c:v>75</c:v>
                </c:pt>
                <c:pt idx="1">
                  <c:v>45</c:v>
                </c:pt>
                <c:pt idx="2">
                  <c:v>55</c:v>
                </c:pt>
              </c:numCache>
            </c:numRef>
          </c:val>
        </c:ser>
        <c:ser>
          <c:idx val="1"/>
          <c:order val="1"/>
          <c:tx>
            <c:strRef>
              <c:f>Лист1!$C$1</c:f>
              <c:strCache>
                <c:ptCount val="1"/>
                <c:pt idx="0">
                  <c:v>Хлопці</c:v>
                </c:pt>
              </c:strCache>
            </c:strRef>
          </c:tx>
          <c:spPr>
            <a:solidFill>
              <a:schemeClr val="dk1">
                <a:tint val="55000"/>
              </a:schemeClr>
            </a:solidFill>
            <a:ln>
              <a:noFill/>
            </a:ln>
            <a:effectLst/>
            <a:sp3d/>
          </c:spPr>
          <c:invertIfNegative val="0"/>
          <c:dLbls>
            <c:dLbl>
              <c:idx val="0"/>
              <c:layout>
                <c:manualLayout>
                  <c:x val="1.1574074074074073E-2"/>
                  <c:y val="-9.557945041816009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833333333333249E-2"/>
                  <c:y val="-4.3806742049101052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низький рівень</c:v>
                </c:pt>
                <c:pt idx="1">
                  <c:v>середній рівень</c:v>
                </c:pt>
                <c:pt idx="2">
                  <c:v>високий рівень</c:v>
                </c:pt>
              </c:strCache>
            </c:strRef>
          </c:cat>
          <c:val>
            <c:numRef>
              <c:f>Лист1!$C$2:$C$4</c:f>
              <c:numCache>
                <c:formatCode>General</c:formatCode>
                <c:ptCount val="3"/>
                <c:pt idx="0">
                  <c:v>25</c:v>
                </c:pt>
                <c:pt idx="1">
                  <c:v>55</c:v>
                </c:pt>
                <c:pt idx="2">
                  <c:v>45</c:v>
                </c:pt>
              </c:numCache>
            </c:numRef>
          </c:val>
        </c:ser>
        <c:dLbls>
          <c:showLegendKey val="0"/>
          <c:showVal val="1"/>
          <c:showCatName val="0"/>
          <c:showSerName val="0"/>
          <c:showPercent val="0"/>
          <c:showBubbleSize val="0"/>
        </c:dLbls>
        <c:gapWidth val="150"/>
        <c:shape val="box"/>
        <c:axId val="524306496"/>
        <c:axId val="524305320"/>
        <c:axId val="0"/>
      </c:bar3DChart>
      <c:catAx>
        <c:axId val="52430649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рівень</a:t>
                </a:r>
                <a:r>
                  <a:rPr lang="uk-UA" sz="1200" baseline="0">
                    <a:latin typeface="Times New Roman" panose="02020603050405020304" pitchFamily="18" charset="0"/>
                    <a:cs typeface="Times New Roman" panose="02020603050405020304" pitchFamily="18" charset="0"/>
                  </a:rPr>
                  <a:t> розвитку соц.інтелекту</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24305320"/>
        <c:crosses val="autoZero"/>
        <c:auto val="1"/>
        <c:lblAlgn val="ctr"/>
        <c:lblOffset val="100"/>
        <c:noMultiLvlLbl val="0"/>
      </c:catAx>
      <c:valAx>
        <c:axId val="524305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кіл-ть</a:t>
                </a:r>
                <a:r>
                  <a:rPr lang="uk-UA" sz="1200" baseline="0">
                    <a:latin typeface="Times New Roman" panose="02020603050405020304" pitchFamily="18" charset="0"/>
                    <a:cs typeface="Times New Roman" panose="02020603050405020304" pitchFamily="18" charset="0"/>
                  </a:rPr>
                  <a:t> дослііджуваних (%)</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4306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Дівчта</c:v>
                </c:pt>
              </c:strCache>
            </c:strRef>
          </c:tx>
          <c:spPr>
            <a:solidFill>
              <a:schemeClr val="dk1">
                <a:tint val="885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низький рівень</c:v>
                </c:pt>
                <c:pt idx="1">
                  <c:v>середній рівень</c:v>
                </c:pt>
                <c:pt idx="2">
                  <c:v>високий рівень</c:v>
                </c:pt>
              </c:strCache>
            </c:strRef>
          </c:cat>
          <c:val>
            <c:numRef>
              <c:f>Лист1!$B$2:$B$4</c:f>
              <c:numCache>
                <c:formatCode>General</c:formatCode>
                <c:ptCount val="3"/>
                <c:pt idx="0">
                  <c:v>55</c:v>
                </c:pt>
                <c:pt idx="1">
                  <c:v>60</c:v>
                </c:pt>
                <c:pt idx="2">
                  <c:v>25</c:v>
                </c:pt>
              </c:numCache>
            </c:numRef>
          </c:val>
        </c:ser>
        <c:ser>
          <c:idx val="1"/>
          <c:order val="1"/>
          <c:tx>
            <c:strRef>
              <c:f>Лист1!$C$1</c:f>
              <c:strCache>
                <c:ptCount val="1"/>
                <c:pt idx="0">
                  <c:v>Хлопці</c:v>
                </c:pt>
              </c:strCache>
            </c:strRef>
          </c:tx>
          <c:spPr>
            <a:solidFill>
              <a:schemeClr val="dk1">
                <a:tint val="55000"/>
              </a:schemeClr>
            </a:solidFill>
            <a:ln>
              <a:noFill/>
            </a:ln>
            <a:effectLst/>
            <a:sp3d/>
          </c:spPr>
          <c:invertIfNegative val="0"/>
          <c:dLbls>
            <c:dLbl>
              <c:idx val="0"/>
              <c:layout>
                <c:manualLayout>
                  <c:x val="1.3888888888888846E-2"/>
                  <c:y val="-1.413427561837455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203703703703703E-2"/>
                  <c:y val="-9.422850412249704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574074074073988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низький рівень</c:v>
                </c:pt>
                <c:pt idx="1">
                  <c:v>середній рівень</c:v>
                </c:pt>
                <c:pt idx="2">
                  <c:v>високий рівень</c:v>
                </c:pt>
              </c:strCache>
            </c:strRef>
          </c:cat>
          <c:val>
            <c:numRef>
              <c:f>Лист1!$C$2:$C$4</c:f>
              <c:numCache>
                <c:formatCode>General</c:formatCode>
                <c:ptCount val="3"/>
                <c:pt idx="0">
                  <c:v>45</c:v>
                </c:pt>
                <c:pt idx="1">
                  <c:v>40</c:v>
                </c:pt>
                <c:pt idx="2">
                  <c:v>75</c:v>
                </c:pt>
              </c:numCache>
            </c:numRef>
          </c:val>
        </c:ser>
        <c:dLbls>
          <c:showLegendKey val="0"/>
          <c:showVal val="1"/>
          <c:showCatName val="0"/>
          <c:showSerName val="0"/>
          <c:showPercent val="0"/>
          <c:showBubbleSize val="0"/>
        </c:dLbls>
        <c:gapWidth val="150"/>
        <c:shape val="box"/>
        <c:axId val="524311984"/>
        <c:axId val="524308848"/>
        <c:axId val="0"/>
      </c:bar3DChart>
      <c:catAx>
        <c:axId val="52431198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рівень</a:t>
                </a:r>
                <a:r>
                  <a:rPr lang="uk-UA" sz="1200" baseline="0">
                    <a:latin typeface="Times New Roman" panose="02020603050405020304" pitchFamily="18" charset="0"/>
                    <a:cs typeface="Times New Roman" panose="02020603050405020304" pitchFamily="18" charset="0"/>
                  </a:rPr>
                  <a:t> розвитку соц.інтелекту</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24308848"/>
        <c:crosses val="autoZero"/>
        <c:auto val="1"/>
        <c:lblAlgn val="ctr"/>
        <c:lblOffset val="100"/>
        <c:noMultiLvlLbl val="0"/>
      </c:catAx>
      <c:valAx>
        <c:axId val="524308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кіл-ть</a:t>
                </a:r>
                <a:r>
                  <a:rPr lang="uk-UA" sz="1200" baseline="0">
                    <a:latin typeface="Times New Roman" panose="02020603050405020304" pitchFamily="18" charset="0"/>
                    <a:cs typeface="Times New Roman" panose="02020603050405020304" pitchFamily="18" charset="0"/>
                  </a:rPr>
                  <a:t> дослііджуваних (%)</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24311984"/>
        <c:crosses val="autoZero"/>
        <c:crossBetween val="between"/>
      </c:valAx>
      <c:spPr>
        <a:noFill/>
        <a:ln>
          <a:noFill/>
        </a:ln>
        <a:effectLst/>
      </c:spPr>
    </c:plotArea>
    <c:legend>
      <c:legendPos val="r"/>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45</Pages>
  <Words>10924</Words>
  <Characters>62267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2018-02-13T09:20:00Z</cp:lastPrinted>
  <dcterms:created xsi:type="dcterms:W3CDTF">2018-02-12T19:38:00Z</dcterms:created>
  <dcterms:modified xsi:type="dcterms:W3CDTF">2018-02-13T09:24:00Z</dcterms:modified>
</cp:coreProperties>
</file>